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footnotes.xml" ContentType="application/vnd.openxmlformats-officedocument.wordprocessingml.footnotes+xml"/>
  <Override PartName="/word/media/image1.png" ContentType="image/png"/>
  <Override PartName="/word/fontTable.xml" ContentType="application/vnd.openxmlformats-officedocument.wordprocessingml.fontTable+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color w:val="000000"/>
        </w:rPr>
      </w:pPr>
      <w:r>
        <w:rPr>
          <w:color w:val="000000"/>
        </w:rPr>
        <w:drawing>
          <wp:anchor behindDoc="0" distT="0" distB="0" distL="0" distR="0" simplePos="0" locked="0" layoutInCell="1" allowOverlap="1" relativeHeight="25">
            <wp:simplePos x="0" y="0"/>
            <wp:positionH relativeFrom="column">
              <wp:posOffset>2552700</wp:posOffset>
            </wp:positionH>
            <wp:positionV relativeFrom="paragraph">
              <wp:posOffset>635</wp:posOffset>
            </wp:positionV>
            <wp:extent cx="657225" cy="857250"/>
            <wp:effectExtent l="0" t="0" r="0" b="0"/>
            <wp:wrapNone/>
            <wp:docPr id="1" name="Рисунок 4" descr="E:\_WORK\Doc&amp;cdr\GERB\герб 2020\герб 2020 ЧБ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4" descr="E:\_WORK\Doc&amp;cdr\GERB\герб 2020\герб 2020 ЧБ 2.png"/>
                    <pic:cNvPicPr>
                      <a:picLocks noChangeAspect="1" noChangeArrowheads="1"/>
                    </pic:cNvPicPr>
                  </pic:nvPicPr>
                  <pic:blipFill>
                    <a:blip r:embed="rId2"/>
                    <a:stretch>
                      <a:fillRect/>
                    </a:stretch>
                  </pic:blipFill>
                  <pic:spPr bwMode="auto">
                    <a:xfrm>
                      <a:off x="0" y="0"/>
                      <a:ext cx="657225" cy="857250"/>
                    </a:xfrm>
                    <a:prstGeom prst="rect">
                      <a:avLst/>
                    </a:prstGeom>
                    <a:noFill/>
                  </pic:spPr>
                </pic:pic>
              </a:graphicData>
            </a:graphic>
          </wp:anchor>
        </w:drawing>
      </w:r>
    </w:p>
    <w:tbl>
      <w:tblPr>
        <w:tblStyle w:val="TableGrid_2cfa254a-25c9-4178-b58c-2ff8fd60bb5b"/>
        <w:tblW w:w="7371" w:type="dxa"/>
        <w:jc w:val="left"/>
        <w:tblInd w:w="993" w:type="dxa"/>
        <w:tblLayout w:type="fixed"/>
        <w:tblCellMar>
          <w:top w:w="0" w:type="dxa"/>
          <w:left w:w="108" w:type="dxa"/>
          <w:bottom w:w="0" w:type="dxa"/>
          <w:right w:w="108" w:type="dxa"/>
        </w:tblCellMar>
        <w:tblLook w:val="04a0" w:noHBand="0" w:noVBand="1" w:firstColumn="1" w:lastRow="0" w:lastColumn="0" w:firstRow="1"/>
      </w:tblPr>
      <w:tblGrid>
        <w:gridCol w:w="7371"/>
      </w:tblGrid>
      <w:tr>
        <w:trPr>
          <w:trHeight w:val="1126" w:hRule="atLeast"/>
        </w:trPr>
        <w:tc>
          <w:tcPr>
            <w:tcW w:w="7371" w:type="dxa"/>
            <w:tcBorders>
              <w:top w:val="nil"/>
              <w:left w:val="nil"/>
              <w:bottom w:val="nil"/>
              <w:right w:val="nil"/>
            </w:tcBorders>
          </w:tcPr>
          <w:p>
            <w:pPr>
              <w:pStyle w:val="Normal98a0245a-fcd7-4c61-9d59-4ce3414be7df"/>
              <w:widowControl/>
              <w:suppressAutoHyphens w:val="true"/>
              <w:spacing w:before="0" w:after="0"/>
              <w:jc w:val="center"/>
              <w:rPr>
                <w:color w:val="000000"/>
              </w:rPr>
            </w:pPr>
            <w:r>
              <w:rPr>
                <w:color w:val="000000"/>
              </w:rPr>
            </w:r>
          </w:p>
        </w:tc>
      </w:tr>
    </w:tbl>
    <w:p>
      <w:pPr>
        <w:pStyle w:val="Normal98a0245a-fcd7-4c61-9d59-4ce3414be7df"/>
        <w:jc w:val="center"/>
        <w:rPr>
          <w:color w:val="000000"/>
        </w:rPr>
      </w:pPr>
      <w:r>
        <w:rPr>
          <w:color w:val="000000"/>
        </w:rPr>
      </w:r>
    </w:p>
    <w:p>
      <w:pPr>
        <w:pStyle w:val="Normal98a0245a-fcd7-4c61-9d59-4ce3414be7df"/>
        <w:jc w:val="center"/>
        <w:rPr>
          <w:rFonts w:ascii="PT Astra Serif" w:hAnsi="PT Astra Serif"/>
          <w:color w:val="000000"/>
          <w:sz w:val="28"/>
          <w:szCs w:val="28"/>
        </w:rPr>
      </w:pPr>
      <w:r>
        <w:rPr>
          <w:rFonts w:ascii="PT Astra Serif" w:hAnsi="PT Astra Serif"/>
          <w:color w:val="000000"/>
          <w:sz w:val="28"/>
          <w:szCs w:val="28"/>
        </w:rPr>
      </w:r>
    </w:p>
    <w:p>
      <w:pPr>
        <w:pStyle w:val="Normal98a0245a-fcd7-4c61-9d59-4ce3414be7df"/>
        <w:jc w:val="center"/>
        <w:rPr>
          <w:rFonts w:ascii="PT Astra Serif" w:hAnsi="PT Astra Serif"/>
          <w:sz w:val="28"/>
          <w:szCs w:val="28"/>
        </w:rPr>
      </w:pPr>
      <w:r>
        <w:rPr>
          <w:rFonts w:ascii="PT Astra Serif" w:hAnsi="PT Astra Serif"/>
          <w:iCs/>
          <w:color w:val="000000"/>
          <w:sz w:val="28"/>
          <w:szCs w:val="28"/>
          <w:lang w:val="en-US"/>
        </w:rPr>
        <w:t>МИНИСТЕРСТВО ТРУДА И СОЦИАЛЬНОЙ ЗАЩИТЫ КУЗБАССА</w:t>
      </w:r>
    </w:p>
    <w:p>
      <w:pPr>
        <w:pStyle w:val="Normal98a0245a-fcd7-4c61-9d59-4ce3414be7df"/>
        <w:jc w:val="center"/>
        <w:rPr>
          <w:rFonts w:ascii="PT Astra Serif" w:hAnsi="PT Astra Serif"/>
          <w:iCs/>
          <w:color w:val="000000"/>
          <w:sz w:val="28"/>
          <w:szCs w:val="28"/>
        </w:rPr>
      </w:pPr>
      <w:r>
        <w:rPr>
          <w:rFonts w:ascii="PT Astra Serif" w:hAnsi="PT Astra Serif"/>
          <w:iCs/>
          <w:color w:val="000000"/>
          <w:sz w:val="28"/>
          <w:szCs w:val="28"/>
        </w:rPr>
      </w:r>
    </w:p>
    <w:p>
      <w:pPr>
        <w:pStyle w:val="Normal98a0245a-fcd7-4c61-9d59-4ce3414be7df"/>
        <w:jc w:val="center"/>
        <w:rPr>
          <w:rFonts w:ascii="PT Astra Serif" w:hAnsi="PT Astra Serif"/>
          <w:iCs/>
          <w:color w:val="000000"/>
          <w:sz w:val="28"/>
          <w:szCs w:val="28"/>
        </w:rPr>
      </w:pPr>
      <w:r>
        <w:rPr>
          <w:rFonts w:ascii="PT Astra Serif" w:hAnsi="PT Astra Serif"/>
          <w:iCs/>
          <w:color w:val="000000"/>
          <w:sz w:val="28"/>
          <w:szCs w:val="28"/>
        </w:rPr>
      </w:r>
    </w:p>
    <w:p>
      <w:pPr>
        <w:pStyle w:val="Normal98a0245a-fcd7-4c61-9d59-4ce3414be7df"/>
        <w:jc w:val="center"/>
        <w:rPr>
          <w:rFonts w:ascii="PT Astra Serif" w:hAnsi="PT Astra Serif"/>
          <w:sz w:val="28"/>
          <w:szCs w:val="28"/>
        </w:rPr>
      </w:pPr>
      <w:r>
        <w:rPr>
          <w:rFonts w:ascii="PT Astra Serif" w:hAnsi="PT Astra Serif"/>
          <w:iCs/>
          <w:color w:val="000000"/>
          <w:sz w:val="28"/>
          <w:szCs w:val="28"/>
        </w:rPr>
        <w:t>ПРИКАЗ</w:t>
      </w:r>
    </w:p>
    <w:p>
      <w:pPr>
        <w:pStyle w:val="Normal98a0245a-fcd7-4c61-9d59-4ce3414be7df"/>
        <w:jc w:val="center"/>
        <w:rPr>
          <w:rFonts w:ascii="PT Astra Serif" w:hAnsi="PT Astra Serif"/>
          <w:sz w:val="28"/>
          <w:szCs w:val="28"/>
        </w:rPr>
      </w:pPr>
      <w:r>
        <w:rPr>
          <w:rFonts w:ascii="PT Astra Serif" w:hAnsi="PT Astra Serif"/>
          <w:iCs/>
          <w:color w:val="000000"/>
          <w:sz w:val="28"/>
          <w:szCs w:val="28"/>
        </w:rPr>
        <w:t>от _________ № _____</w:t>
      </w:r>
    </w:p>
    <w:p>
      <w:pPr>
        <w:pStyle w:val="Normal98a0245a-fcd7-4c61-9d59-4ce3414be7df"/>
        <w:ind w:firstLine="993"/>
        <w:rPr>
          <w:rFonts w:ascii="PT Astra Serif" w:hAnsi="PT Astra Serif"/>
          <w:b/>
          <w:iCs/>
          <w:color w:val="000000"/>
          <w:sz w:val="28"/>
          <w:szCs w:val="28"/>
        </w:rPr>
      </w:pPr>
      <w:r>
        <w:rPr>
          <w:rFonts w:ascii="PT Astra Serif" w:hAnsi="PT Astra Serif"/>
          <w:b/>
          <w:iCs/>
          <w:color w:val="000000"/>
          <w:sz w:val="28"/>
          <w:szCs w:val="28"/>
        </w:rPr>
      </w:r>
    </w:p>
    <w:p>
      <w:pPr>
        <w:pStyle w:val="Normal98a0245a-fcd7-4c61-9d59-4ce3414be7df"/>
        <w:ind w:firstLine="993"/>
        <w:rPr>
          <w:rFonts w:ascii="PT Astra Serif" w:hAnsi="PT Astra Serif"/>
          <w:b/>
          <w:iCs/>
          <w:color w:val="000000"/>
          <w:sz w:val="28"/>
          <w:szCs w:val="28"/>
        </w:rPr>
      </w:pPr>
      <w:r>
        <w:rPr>
          <w:rFonts w:ascii="PT Astra Serif" w:hAnsi="PT Astra Serif"/>
          <w:b/>
          <w:iCs/>
          <w:color w:val="000000"/>
          <w:sz w:val="28"/>
          <w:szCs w:val="28"/>
        </w:rPr>
      </w:r>
    </w:p>
    <w:p>
      <w:pPr>
        <w:pStyle w:val="Normal98a0245a-fcd7-4c61-9d59-4ce3414be7df"/>
        <w:jc w:val="center"/>
        <w:rPr>
          <w:rFonts w:ascii="PT Astra Serif" w:hAnsi="PT Astra Serif"/>
          <w:sz w:val="28"/>
          <w:szCs w:val="28"/>
        </w:rPr>
      </w:pPr>
      <w:r>
        <w:rPr>
          <w:rFonts w:ascii="PT Astra Serif" w:hAnsi="PT Astra Serif"/>
          <w:b/>
          <w:iCs/>
          <w:color w:val="000000"/>
          <w:sz w:val="28"/>
          <w:szCs w:val="28"/>
        </w:rPr>
        <w:t>Об утверждении административного регламента</w:t>
      </w:r>
    </w:p>
    <w:p>
      <w:pPr>
        <w:pStyle w:val="Normal98a0245a-fcd7-4c61-9d59-4ce3414be7df"/>
        <w:jc w:val="center"/>
        <w:rPr>
          <w:rFonts w:ascii="PT Astra Serif" w:hAnsi="PT Astra Serif"/>
          <w:sz w:val="28"/>
          <w:szCs w:val="28"/>
        </w:rPr>
      </w:pPr>
      <w:r>
        <w:rPr>
          <w:rFonts w:ascii="PT Astra Serif" w:hAnsi="PT Astra Serif"/>
          <w:b/>
          <w:iCs/>
          <w:color w:val="000000"/>
          <w:sz w:val="28"/>
          <w:szCs w:val="28"/>
          <w:lang w:val="en-US"/>
        </w:rPr>
        <w:t>Министерства труда и социальной защиты Кузбасса</w:t>
      </w:r>
      <w:r>
        <w:rPr>
          <w:rFonts w:ascii="PT Astra Serif" w:hAnsi="PT Astra Serif"/>
          <w:b/>
          <w:iCs/>
          <w:color w:val="000000"/>
          <w:sz w:val="28"/>
          <w:szCs w:val="28"/>
        </w:rPr>
        <w:t xml:space="preserve"> по предоставлению государственной услуги «</w:t>
      </w:r>
      <w:r>
        <w:rPr>
          <w:rFonts w:ascii="PT Astra Serif" w:hAnsi="PT Astra Serif"/>
          <w:b/>
          <w:iCs/>
          <w:color w:val="000000"/>
          <w:sz w:val="28"/>
          <w:szCs w:val="28"/>
          <w:lang w:val="en-US"/>
        </w:rPr>
        <w:t>Назначение пенсии Кузбасса отдельным категориям граждан</w:t>
      </w:r>
      <w:r>
        <w:rPr>
          <w:rFonts w:ascii="PT Astra Serif" w:hAnsi="PT Astra Serif"/>
          <w:b/>
          <w:iCs/>
          <w:color w:val="000000"/>
          <w:sz w:val="28"/>
          <w:szCs w:val="28"/>
        </w:rPr>
        <w:t>»</w:t>
      </w:r>
    </w:p>
    <w:p>
      <w:pPr>
        <w:pStyle w:val="Normal98a0245a-fcd7-4c61-9d59-4ce3414be7df"/>
        <w:ind w:firstLine="709"/>
        <w:rPr>
          <w:rFonts w:ascii="PT Astra Serif" w:hAnsi="PT Astra Serif"/>
          <w:iCs/>
          <w:color w:val="000000"/>
          <w:sz w:val="28"/>
          <w:szCs w:val="28"/>
        </w:rPr>
      </w:pPr>
      <w:r>
        <w:rPr>
          <w:rFonts w:ascii="PT Astra Serif" w:hAnsi="PT Astra Serif"/>
          <w:iCs/>
          <w:color w:val="000000"/>
          <w:sz w:val="28"/>
          <w:szCs w:val="28"/>
        </w:rPr>
      </w:r>
    </w:p>
    <w:p>
      <w:pPr>
        <w:pStyle w:val="Normal181ce3dc-bb70-4ed9-99d7-8248ae041cff"/>
        <w:ind w:firstLine="709"/>
        <w:jc w:val="both"/>
        <w:rPr/>
      </w:pPr>
      <w:r>
        <w:rPr>
          <w:rFonts w:ascii="PT Astra Serif" w:hAnsi="PT Astra Serif"/>
          <w:iCs/>
          <w:color w:val="000000"/>
          <w:sz w:val="28"/>
          <w:szCs w:val="28"/>
        </w:rPr>
        <w:t xml:space="preserve">В соответствии </w:t>
      </w:r>
      <w:r>
        <w:rPr>
          <w:rFonts w:eastAsia="Times New Roman" w:cs="Times New Roman" w:ascii="PT Astra Serif" w:hAnsi="PT Astra Serif"/>
          <w:iCs/>
          <w:color w:val="000000"/>
          <w:kern w:val="0"/>
          <w:sz w:val="28"/>
          <w:szCs w:val="28"/>
          <w:lang w:val="ru-RU" w:eastAsia="ru-RU" w:bidi="ar-SA"/>
        </w:rPr>
        <w:t xml:space="preserve">с Федеральным </w:t>
      </w:r>
      <w:hyperlink r:id="rId3" w:tooltip="Федеральный закон от 27.07.2010 N 210-ФЗ (ред. от 29.12.2025) &quot;Об организации предоставления государственных и муниципальных услуг&quot; {КонсультантПлюс}">
        <w:r>
          <w:rPr>
            <w:rStyle w:val="Style"/>
            <w:rFonts w:eastAsia="Times New Roman" w:cs="Times New Roman" w:ascii="PT Astra Serif" w:hAnsi="PT Astra Serif"/>
            <w:iCs/>
            <w:color w:val="000000"/>
            <w:kern w:val="0"/>
            <w:sz w:val="28"/>
            <w:szCs w:val="28"/>
            <w:lang w:val="ru-RU" w:eastAsia="ru-RU" w:bidi="ar-SA"/>
          </w:rPr>
          <w:t>законом</w:t>
        </w:r>
      </w:hyperlink>
      <w:r>
        <w:rPr>
          <w:rFonts w:eastAsia="Times New Roman" w:cs="Times New Roman" w:ascii="PT Astra Serif" w:hAnsi="PT Astra Serif"/>
          <w:iCs/>
          <w:color w:val="000000"/>
          <w:kern w:val="0"/>
          <w:sz w:val="28"/>
          <w:szCs w:val="28"/>
          <w:lang w:val="ru-RU" w:eastAsia="ru-RU" w:bidi="ar-SA"/>
        </w:rPr>
        <w:t xml:space="preserve"> от 27.07.2010 № 210-ФЗ  «Об организации предоставления государственных и муниципальных услуг», </w:t>
      </w:r>
      <w:hyperlink r:id="rId4" w:tooltip="Постановление Правительства РФ от 20.07.2021 N 1228 (ред. от 29.12.2025) &quot;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quot; {КонсультантПлюс}">
        <w:r>
          <w:rPr>
            <w:rStyle w:val="Style"/>
            <w:rFonts w:eastAsia="Times New Roman" w:cs="Times New Roman" w:ascii="PT Astra Serif" w:hAnsi="PT Astra Serif"/>
            <w:iCs/>
            <w:color w:val="000000"/>
            <w:kern w:val="0"/>
            <w:sz w:val="28"/>
            <w:szCs w:val="28"/>
            <w:lang w:val="ru-RU" w:eastAsia="ru-RU" w:bidi="ar-SA"/>
          </w:rPr>
          <w:t>постановлением</w:t>
        </w:r>
      </w:hyperlink>
      <w:r>
        <w:rPr>
          <w:rFonts w:eastAsia="Times New Roman" w:cs="Times New Roman" w:ascii="PT Astra Serif" w:hAnsi="PT Astra Serif"/>
          <w:iCs/>
          <w:color w:val="000000"/>
          <w:kern w:val="0"/>
          <w:sz w:val="28"/>
          <w:szCs w:val="28"/>
          <w:lang w:val="ru-RU" w:eastAsia="ru-RU" w:bidi="ar-SA"/>
        </w:rPr>
        <w:t xml:space="preserve"> Правительства Российской Федерации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w:t>
      </w:r>
      <w:hyperlink r:id="rId5" w:tooltip="Постановление Правительства Кемеровской области - Кузбасса от 15.05.2020 N 290 (ред. от 24.03.2026) &quot;Об утверждении перечня государственных услуг исполнительных органов Кемеровской области - Кузбасса&quot; {КонсультантПлюс}">
        <w:r>
          <w:rPr>
            <w:rStyle w:val="Style"/>
            <w:rFonts w:eastAsia="Times New Roman" w:cs="Times New Roman" w:ascii="PT Astra Serif" w:hAnsi="PT Astra Serif"/>
            <w:iCs/>
            <w:color w:val="000000"/>
            <w:kern w:val="0"/>
            <w:sz w:val="28"/>
            <w:szCs w:val="28"/>
            <w:lang w:val="ru-RU" w:eastAsia="ru-RU" w:bidi="ar-SA"/>
          </w:rPr>
          <w:t>постановлением</w:t>
        </w:r>
      </w:hyperlink>
      <w:r>
        <w:rPr>
          <w:rFonts w:eastAsia="Times New Roman" w:cs="Times New Roman" w:ascii="PT Astra Serif" w:hAnsi="PT Astra Serif"/>
          <w:iCs/>
          <w:color w:val="000000"/>
          <w:kern w:val="0"/>
          <w:sz w:val="28"/>
          <w:szCs w:val="28"/>
          <w:lang w:val="ru-RU" w:eastAsia="ru-RU" w:bidi="ar-SA"/>
        </w:rPr>
        <w:t xml:space="preserve"> Правительства Кемеровской - Кузбасса от 15.05.2020 № 290 «Об утверждении перечня государственных услуг исполнительных органов Кемеровской области - Кузбасса», </w:t>
      </w:r>
      <w:hyperlink r:id="rId6" w:tooltip="Постановление Правительства Кемеровской области - Кузбасса от 12.08.2025 N 506 &quot;Об утверждении Порядка разработки и утверждения административных регламентов предоставления государственных услуг исполнительными органами Кемеровской области - Кузбасса&quot; {КонсультантПлюс}">
        <w:r>
          <w:rPr>
            <w:rStyle w:val="Style"/>
            <w:rFonts w:eastAsia="Times New Roman" w:cs="Times New Roman" w:ascii="PT Astra Serif" w:hAnsi="PT Astra Serif"/>
            <w:iCs/>
            <w:color w:val="000000"/>
            <w:kern w:val="0"/>
            <w:sz w:val="28"/>
            <w:szCs w:val="28"/>
            <w:lang w:val="ru-RU" w:eastAsia="ru-RU" w:bidi="ar-SA"/>
          </w:rPr>
          <w:t>постановлением</w:t>
        </w:r>
      </w:hyperlink>
      <w:r>
        <w:rPr>
          <w:rFonts w:eastAsia="Times New Roman" w:cs="Times New Roman" w:ascii="PT Astra Serif" w:hAnsi="PT Astra Serif"/>
          <w:iCs/>
          <w:color w:val="000000"/>
          <w:kern w:val="0"/>
          <w:sz w:val="28"/>
          <w:szCs w:val="28"/>
          <w:lang w:val="ru-RU" w:eastAsia="ru-RU" w:bidi="ar-SA"/>
        </w:rPr>
        <w:t xml:space="preserve"> Правительства Кемеровской области - Кузбасса от 12.08.2025 № 506 «Об утверждении Порядка разработки и утверждения административных регламентов предоставления государственных услуг исполнительными органами Кемеровской области - Кузбасса» приказываю:</w:t>
      </w:r>
    </w:p>
    <w:p>
      <w:pPr>
        <w:pStyle w:val="Normal181ce3dc-bb70-4ed9-99d7-8248ae041cff"/>
        <w:ind w:firstLine="709"/>
        <w:jc w:val="both"/>
        <w:rPr>
          <w:rFonts w:ascii="PT Astra Serif" w:hAnsi="PT Astra Serif"/>
          <w:sz w:val="28"/>
          <w:szCs w:val="28"/>
        </w:rPr>
      </w:pPr>
      <w:r>
        <w:rPr>
          <w:rFonts w:ascii="PT Astra Serif" w:hAnsi="PT Astra Serif"/>
          <w:iCs/>
          <w:color w:val="000000"/>
          <w:sz w:val="28"/>
          <w:szCs w:val="28"/>
        </w:rPr>
        <w:t>1. Утвердить прилагаемый административный регламент Министерства труда и социальной защиты Кузбасса по предоставлению государственной услуги</w:t>
      </w:r>
      <w:r>
        <w:rPr>
          <w:rFonts w:eastAsia="Times New Roman" w:cs="Times New Roman" w:ascii="PT Astra Serif" w:hAnsi="PT Astra Serif"/>
          <w:iCs/>
          <w:color w:val="000000"/>
          <w:kern w:val="0"/>
          <w:sz w:val="28"/>
          <w:szCs w:val="28"/>
          <w:lang w:val="ru-RU" w:eastAsia="ru-RU" w:bidi="ar-SA"/>
        </w:rPr>
        <w:t xml:space="preserve"> «Назначение пенсии Кузбасса отдельным категориям граждан».</w:t>
      </w:r>
    </w:p>
    <w:p>
      <w:pPr>
        <w:pStyle w:val="Normal181ce3dc-bb70-4ed9-99d7-8248ae041cff"/>
        <w:ind w:firstLine="709"/>
        <w:jc w:val="both"/>
        <w:rPr>
          <w:rFonts w:ascii="PT Astra Serif" w:hAnsi="PT Astra Serif"/>
          <w:sz w:val="28"/>
          <w:szCs w:val="28"/>
        </w:rPr>
      </w:pPr>
      <w:r>
        <w:rPr>
          <w:rFonts w:eastAsia="Times New Roman" w:cs="Times New Roman" w:ascii="PT Astra Serif" w:hAnsi="PT Astra Serif"/>
          <w:iCs/>
          <w:color w:val="000000"/>
          <w:kern w:val="0"/>
          <w:sz w:val="28"/>
          <w:szCs w:val="28"/>
          <w:lang w:val="ru-RU" w:eastAsia="ru-RU" w:bidi="ar-SA"/>
        </w:rPr>
        <w:t>2.  Признать утратившим силу приказ Министерства социальной защиты населения Кузбасса от 30.03.2021 № 56 «Об утверждении административного регламента предоставления государственной услуги «Назначение пенсии Кузбасса отдельным категориям граждан».</w:t>
      </w:r>
    </w:p>
    <w:p>
      <w:pPr>
        <w:pStyle w:val="Normal181ce3dc-bb70-4ed9-99d7-8248ae041cff"/>
        <w:ind w:firstLine="709"/>
        <w:jc w:val="both"/>
        <w:rPr>
          <w:rFonts w:ascii="PT Astra Serif" w:hAnsi="PT Astra Serif"/>
          <w:sz w:val="28"/>
          <w:szCs w:val="28"/>
        </w:rPr>
      </w:pPr>
      <w:r>
        <w:rPr>
          <w:rFonts w:ascii="PT Astra Serif" w:hAnsi="PT Astra Serif"/>
          <w:iCs/>
          <w:color w:val="000000"/>
          <w:sz w:val="28"/>
          <w:szCs w:val="28"/>
        </w:rPr>
        <w:t>3. Государственному казенному учреждению «Центр социальных выплат и информатизации Министерства труда и социальной защиты Кузбасса» обеспечить размещение настоящего приказа на сайте «Электронный бюллетень Правительства Кемеровской области - Кузбасса» и на официальном сайте Министерства труда и социальной защиты Кузбасса.</w:t>
      </w:r>
    </w:p>
    <w:p>
      <w:pPr>
        <w:pStyle w:val="Normal181ce3dc-bb70-4ed9-99d7-8248ae041cff"/>
        <w:ind w:firstLine="709"/>
        <w:jc w:val="both"/>
        <w:rPr>
          <w:rFonts w:ascii="PT Astra Serif" w:hAnsi="PT Astra Serif"/>
          <w:sz w:val="28"/>
          <w:szCs w:val="28"/>
        </w:rPr>
      </w:pPr>
      <w:r>
        <w:rPr>
          <w:rFonts w:ascii="PT Astra Serif" w:hAnsi="PT Astra Serif"/>
          <w:iCs/>
          <w:color w:val="000000"/>
          <w:sz w:val="28"/>
          <w:szCs w:val="28"/>
        </w:rPr>
        <w:t xml:space="preserve">4. Контроль за исполнением приказа оставляю за собой. </w:t>
      </w:r>
    </w:p>
    <w:p>
      <w:pPr>
        <w:pStyle w:val="Normal98a0245a-fcd7-4c61-9d59-4ce3414be7df"/>
        <w:ind w:firstLine="709"/>
        <w:jc w:val="both"/>
        <w:rPr>
          <w:rFonts w:ascii="PT Astra Serif" w:hAnsi="PT Astra Serif"/>
          <w:color w:val="000000"/>
          <w:sz w:val="28"/>
          <w:szCs w:val="28"/>
        </w:rPr>
      </w:pPr>
      <w:r>
        <w:rPr>
          <w:rFonts w:ascii="PT Astra Serif" w:hAnsi="PT Astra Serif"/>
          <w:color w:val="000000"/>
          <w:sz w:val="28"/>
          <w:szCs w:val="28"/>
        </w:rPr>
      </w:r>
    </w:p>
    <w:p>
      <w:pPr>
        <w:pStyle w:val="Normal98a0245a-fcd7-4c61-9d59-4ce3414be7df"/>
        <w:keepNext w:val="true"/>
        <w:jc w:val="both"/>
        <w:rPr>
          <w:rFonts w:ascii="PT Astra Serif" w:hAnsi="PT Astra Serif"/>
          <w:iCs/>
          <w:color w:val="000000"/>
          <w:sz w:val="28"/>
          <w:szCs w:val="28"/>
        </w:rPr>
      </w:pPr>
      <w:r>
        <w:rPr>
          <w:rFonts w:ascii="PT Astra Serif" w:hAnsi="PT Astra Serif"/>
          <w:iCs/>
          <w:color w:val="000000"/>
          <w:sz w:val="28"/>
          <w:szCs w:val="28"/>
        </w:rPr>
      </w:r>
    </w:p>
    <w:tbl>
      <w:tblPr>
        <w:tblStyle w:val="TableGrid_a2703579-76e4-4046-b097-7a29ed218cf9"/>
        <w:tblW w:w="9237"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2040"/>
        <w:gridCol w:w="4751"/>
        <w:gridCol w:w="2446"/>
      </w:tblGrid>
      <w:tr>
        <w:trPr/>
        <w:tc>
          <w:tcPr>
            <w:tcW w:w="2040" w:type="dxa"/>
            <w:tcBorders>
              <w:top w:val="nil"/>
              <w:left w:val="nil"/>
              <w:bottom w:val="nil"/>
              <w:right w:val="nil"/>
            </w:tcBorders>
          </w:tcPr>
          <w:p>
            <w:pPr>
              <w:pStyle w:val="Normald9efd8d8-692e-4670-af77-61a570993ba3"/>
              <w:keepNext w:val="true"/>
              <w:widowControl/>
              <w:suppressAutoHyphens w:val="true"/>
              <w:spacing w:before="0" w:after="0"/>
              <w:jc w:val="both"/>
              <w:rPr>
                <w:rFonts w:ascii="PT Astra Serif" w:hAnsi="PT Astra Serif"/>
                <w:iCs/>
                <w:color w:val="000000"/>
                <w:sz w:val="28"/>
                <w:szCs w:val="28"/>
              </w:rPr>
            </w:pPr>
            <w:r>
              <w:rPr>
                <w:rFonts w:ascii="PT Astra Serif" w:hAnsi="PT Astra Serif"/>
                <w:iCs/>
                <w:color w:val="000000"/>
                <w:sz w:val="28"/>
                <w:szCs w:val="28"/>
              </w:rPr>
            </w:r>
          </w:p>
        </w:tc>
        <w:tc>
          <w:tcPr>
            <w:tcW w:w="4751" w:type="dxa"/>
            <w:tcBorders>
              <w:top w:val="nil"/>
              <w:left w:val="nil"/>
              <w:bottom w:val="nil"/>
              <w:right w:val="nil"/>
            </w:tcBorders>
          </w:tcPr>
          <w:p>
            <w:pPr>
              <w:pStyle w:val="Normal39cc52ff-8e84-46f6-9ff0-7ad24fec9b5b"/>
              <w:widowControl/>
              <w:suppressAutoHyphens w:val="true"/>
              <w:spacing w:before="0" w:after="0"/>
              <w:jc w:val="left"/>
              <w:rPr>
                <w:rFonts w:ascii="PT Astra Serif" w:hAnsi="PT Astra Serif"/>
                <w:vanish/>
                <w:color w:val="000000"/>
                <w:sz w:val="28"/>
                <w:szCs w:val="28"/>
              </w:rPr>
            </w:pPr>
            <w:r>
              <w:rPr>
                <w:rFonts w:ascii="PT Astra Serif" w:hAnsi="PT Astra Serif"/>
                <w:vanish/>
                <w:color w:val="000000"/>
                <w:sz w:val="28"/>
                <w:szCs w:val="28"/>
              </w:rPr>
            </w:r>
          </w:p>
        </w:tc>
        <w:tc>
          <w:tcPr>
            <w:tcW w:w="2446" w:type="dxa"/>
            <w:tcBorders>
              <w:top w:val="nil"/>
              <w:left w:val="nil"/>
              <w:bottom w:val="nil"/>
              <w:right w:val="nil"/>
            </w:tcBorders>
          </w:tcPr>
          <w:p>
            <w:pPr>
              <w:pStyle w:val="Normald9efd8d8-692e-4670-af77-61a570993ba3"/>
              <w:keepNext w:val="true"/>
              <w:widowControl/>
              <w:suppressAutoHyphens w:val="true"/>
              <w:spacing w:before="0" w:after="0"/>
              <w:ind w:right="-114"/>
              <w:jc w:val="right"/>
              <w:rPr>
                <w:rFonts w:ascii="PT Astra Serif" w:hAnsi="PT Astra Serif"/>
                <w:iCs/>
                <w:color w:val="000000"/>
                <w:sz w:val="28"/>
                <w:szCs w:val="28"/>
              </w:rPr>
            </w:pPr>
            <w:r>
              <w:rPr>
                <w:rFonts w:ascii="PT Astra Serif" w:hAnsi="PT Astra Serif"/>
                <w:iCs/>
                <w:color w:val="000000"/>
                <w:sz w:val="28"/>
                <w:szCs w:val="28"/>
              </w:rPr>
            </w:r>
          </w:p>
        </w:tc>
      </w:tr>
      <w:tr>
        <w:trPr>
          <w:trHeight w:val="2332" w:hRule="atLeast"/>
        </w:trPr>
        <w:tc>
          <w:tcPr>
            <w:tcW w:w="2040" w:type="dxa"/>
            <w:tcBorders>
              <w:top w:val="nil"/>
              <w:left w:val="nil"/>
              <w:bottom w:val="nil"/>
              <w:right w:val="nil"/>
            </w:tcBorders>
          </w:tcPr>
          <w:p>
            <w:pPr>
              <w:pStyle w:val="Normald9efd8d8-692e-4670-af77-61a570993ba3"/>
              <w:keepNext w:val="true"/>
              <w:widowControl/>
              <w:suppressAutoHyphens w:val="true"/>
              <w:spacing w:before="0" w:after="0"/>
              <w:ind w:right="-114"/>
              <w:jc w:val="right"/>
              <w:rPr>
                <w:rFonts w:ascii="PT Astra Serif" w:hAnsi="PT Astra Serif"/>
                <w:iCs/>
                <w:color w:val="000000"/>
                <w:sz w:val="28"/>
                <w:szCs w:val="28"/>
              </w:rPr>
            </w:pPr>
            <w:r>
              <w:rPr>
                <w:rFonts w:ascii="PT Astra Serif" w:hAnsi="PT Astra Serif"/>
                <w:iCs/>
                <w:color w:val="000000"/>
                <w:sz w:val="28"/>
                <w:szCs w:val="28"/>
              </w:rPr>
            </w:r>
          </w:p>
          <w:p>
            <w:pPr>
              <w:pStyle w:val="Normald9efd8d8-692e-4670-af77-61a570993ba3"/>
              <w:keepNext w:val="true"/>
              <w:widowControl/>
              <w:suppressAutoHyphens w:val="true"/>
              <w:spacing w:before="0" w:after="0"/>
              <w:ind w:right="-114"/>
              <w:jc w:val="right"/>
              <w:rPr>
                <w:rFonts w:ascii="PT Astra Serif" w:hAnsi="PT Astra Serif"/>
                <w:iCs/>
                <w:color w:val="000000"/>
                <w:sz w:val="28"/>
                <w:szCs w:val="28"/>
              </w:rPr>
            </w:pPr>
            <w:r>
              <w:rPr>
                <w:rFonts w:ascii="PT Astra Serif" w:hAnsi="PT Astra Serif"/>
                <w:iCs/>
                <w:color w:val="000000"/>
                <w:sz w:val="28"/>
                <w:szCs w:val="28"/>
              </w:rPr>
            </w:r>
          </w:p>
          <w:p>
            <w:pPr>
              <w:pStyle w:val="Normal98a0245a-fcd7-4c61-9d59-4ce3414be7df"/>
              <w:widowControl/>
              <w:suppressAutoHyphens w:val="true"/>
              <w:spacing w:before="0" w:after="0"/>
              <w:jc w:val="left"/>
              <w:rPr>
                <w:rFonts w:ascii="PT Astra Serif" w:hAnsi="PT Astra Serif"/>
                <w:sz w:val="28"/>
                <w:szCs w:val="28"/>
              </w:rPr>
            </w:pPr>
            <w:r>
              <w:rPr>
                <w:rFonts w:ascii="PT Astra Serif" w:hAnsi="PT Astra Serif"/>
                <w:iCs/>
                <w:color w:val="000000"/>
                <w:sz w:val="28"/>
                <w:szCs w:val="28"/>
                <w:lang w:val="ru-RU" w:bidi="ar-SA"/>
              </w:rPr>
              <w:t>Министр</w:t>
            </w:r>
          </w:p>
        </w:tc>
        <w:tc>
          <w:tcPr>
            <w:tcW w:w="4751" w:type="dxa"/>
            <w:tcBorders>
              <w:top w:val="nil"/>
              <w:left w:val="nil"/>
              <w:bottom w:val="nil"/>
              <w:right w:val="nil"/>
            </w:tcBorders>
          </w:tcPr>
          <w:p>
            <w:pPr>
              <w:pStyle w:val="Normal39cc52ff-8e84-46f6-9ff0-7ad24fec9b5b"/>
              <w:jc w:val="center"/>
              <w:rPr>
                <w:rFonts w:ascii="PT Astra Serif" w:hAnsi="PT Astra Serif"/>
                <w:vanish/>
                <w:color w:val="000000"/>
                <w:sz w:val="28"/>
                <w:szCs w:val="28"/>
              </w:rPr>
            </w:pPr>
            <w:r>
              <w:rPr>
                <w:rFonts w:ascii="PT Astra Serif" w:hAnsi="PT Astra Serif"/>
                <w:vanish/>
                <w:color w:val="000000"/>
                <w:sz w:val="28"/>
                <w:szCs w:val="28"/>
              </w:rPr>
            </w:r>
          </w:p>
        </w:tc>
        <w:tc>
          <w:tcPr>
            <w:tcW w:w="2446" w:type="dxa"/>
            <w:tcBorders>
              <w:top w:val="nil"/>
              <w:left w:val="nil"/>
              <w:bottom w:val="nil"/>
              <w:right w:val="nil"/>
            </w:tcBorders>
          </w:tcPr>
          <w:p>
            <w:pPr>
              <w:pStyle w:val="Normald9efd8d8-692e-4670-af77-61a570993ba3"/>
              <w:keepNext w:val="true"/>
              <w:widowControl/>
              <w:suppressAutoHyphens w:val="true"/>
              <w:spacing w:before="0" w:after="0"/>
              <w:ind w:right="-114"/>
              <w:jc w:val="right"/>
              <w:rPr>
                <w:rFonts w:ascii="PT Astra Serif" w:hAnsi="PT Astra Serif"/>
                <w:iCs/>
                <w:color w:val="000000"/>
                <w:sz w:val="28"/>
                <w:szCs w:val="28"/>
              </w:rPr>
            </w:pPr>
            <w:r>
              <w:rPr>
                <w:rFonts w:ascii="PT Astra Serif" w:hAnsi="PT Astra Serif"/>
                <w:iCs/>
                <w:color w:val="000000"/>
                <w:sz w:val="28"/>
                <w:szCs w:val="28"/>
              </w:rPr>
            </w:r>
          </w:p>
          <w:p>
            <w:pPr>
              <w:pStyle w:val="Normald9efd8d8-692e-4670-af77-61a570993ba3"/>
              <w:keepNext w:val="true"/>
              <w:widowControl/>
              <w:suppressAutoHyphens w:val="true"/>
              <w:spacing w:before="0" w:after="0"/>
              <w:ind w:right="-114"/>
              <w:jc w:val="right"/>
              <w:rPr>
                <w:rFonts w:ascii="PT Astra Serif" w:hAnsi="PT Astra Serif"/>
                <w:iCs/>
                <w:color w:val="000000"/>
                <w:sz w:val="28"/>
                <w:szCs w:val="28"/>
              </w:rPr>
            </w:pPr>
            <w:r>
              <w:rPr>
                <w:rFonts w:ascii="PT Astra Serif" w:hAnsi="PT Astra Serif"/>
                <w:iCs/>
                <w:color w:val="000000"/>
                <w:sz w:val="28"/>
                <w:szCs w:val="28"/>
              </w:rPr>
            </w:r>
          </w:p>
          <w:p>
            <w:pPr>
              <w:pStyle w:val="Normald9efd8d8-692e-4670-af77-61a570993ba3"/>
              <w:keepNext w:val="true"/>
              <w:widowControl/>
              <w:suppressAutoHyphens w:val="true"/>
              <w:spacing w:before="0" w:after="0"/>
              <w:ind w:right="-114"/>
              <w:jc w:val="right"/>
              <w:rPr>
                <w:rFonts w:ascii="PT Astra Serif" w:hAnsi="PT Astra Serif"/>
                <w:sz w:val="28"/>
                <w:szCs w:val="28"/>
              </w:rPr>
            </w:pPr>
            <w:r>
              <w:rPr>
                <w:rFonts w:ascii="PT Astra Serif" w:hAnsi="PT Astra Serif"/>
                <w:iCs/>
                <w:color w:val="000000"/>
                <w:sz w:val="28"/>
                <w:szCs w:val="28"/>
                <w:lang w:val="ru-RU" w:bidi="ar-SA"/>
              </w:rPr>
              <w:t>Н.С. Чайка</w:t>
            </w:r>
          </w:p>
        </w:tc>
      </w:tr>
    </w:tbl>
    <w:p>
      <w:pPr>
        <w:pStyle w:val="Normal98a0245a-fcd7-4c61-9d59-4ce3414be7df"/>
        <w:spacing w:lineRule="auto" w:line="259" w:before="0" w:after="160"/>
        <w:rPr>
          <w:rFonts w:ascii="PT Astra Serif" w:hAnsi="PT Astra Serif"/>
          <w:color w:val="000000"/>
          <w:sz w:val="28"/>
          <w:szCs w:val="28"/>
        </w:rPr>
      </w:pPr>
      <w:r>
        <w:rPr>
          <w:rFonts w:ascii="PT Astra Serif" w:hAnsi="PT Astra Serif"/>
          <w:color w:val="000000"/>
          <w:sz w:val="28"/>
          <w:szCs w:val="28"/>
        </w:rPr>
      </w:r>
      <w:r>
        <w:br w:type="page"/>
      </w:r>
    </w:p>
    <w:p>
      <w:pPr>
        <w:pStyle w:val="Normal98a0245a-fcd7-4c61-9d59-4ce3414be7df"/>
        <w:tabs>
          <w:tab w:val="clear" w:pos="708"/>
          <w:tab w:val="left" w:pos="284" w:leader="none"/>
          <w:tab w:val="left" w:pos="1134" w:leader="none"/>
        </w:tabs>
        <w:spacing w:before="0" w:after="0"/>
        <w:ind w:hanging="0" w:left="0" w:right="-1"/>
        <w:contextualSpacing/>
        <w:jc w:val="center"/>
        <w:rPr>
          <w:rFonts w:ascii="PT Astra Serif" w:hAnsi="PT Astra Serif"/>
          <w:sz w:val="28"/>
          <w:szCs w:val="28"/>
        </w:rPr>
      </w:pPr>
      <w:r>
        <w:rPr>
          <w:rFonts w:ascii="PT Astra Serif" w:hAnsi="PT Astra Serif"/>
          <w:iCs/>
          <w:color w:val="000000"/>
          <w:sz w:val="28"/>
          <w:szCs w:val="28"/>
        </w:rPr>
        <w:t xml:space="preserve">                                                                              </w:t>
      </w:r>
      <w:r>
        <w:rPr>
          <w:rFonts w:ascii="PT Astra Serif" w:hAnsi="PT Astra Serif"/>
          <w:iCs/>
          <w:color w:val="000000"/>
          <w:sz w:val="28"/>
          <w:szCs w:val="28"/>
        </w:rPr>
        <w:t>Утвержден</w:t>
      </w:r>
      <w:r>
        <w:rPr>
          <w:rFonts w:ascii="PT Astra Serif" w:hAnsi="PT Astra Serif"/>
          <w:iCs/>
          <w:color w:val="000000"/>
          <w:sz w:val="28"/>
          <w:szCs w:val="28"/>
          <w:lang w:val="en-US"/>
        </w:rPr>
        <w:t xml:space="preserve"> </w:t>
      </w:r>
    </w:p>
    <w:p>
      <w:pPr>
        <w:pStyle w:val="Normal98a0245a-fcd7-4c61-9d59-4ce3414be7df"/>
        <w:tabs>
          <w:tab w:val="clear" w:pos="708"/>
          <w:tab w:val="left" w:pos="284" w:leader="none"/>
          <w:tab w:val="left" w:pos="1134" w:leader="none"/>
        </w:tabs>
        <w:spacing w:before="0" w:after="0"/>
        <w:ind w:hanging="0" w:left="0" w:right="-1"/>
        <w:contextualSpacing/>
        <w:jc w:val="center"/>
        <w:rPr>
          <w:rFonts w:ascii="PT Astra Serif" w:hAnsi="PT Astra Serif"/>
          <w:sz w:val="28"/>
          <w:szCs w:val="28"/>
        </w:rPr>
      </w:pPr>
      <w:r>
        <w:rPr>
          <w:rFonts w:eastAsia="Times New Roman" w:cs="Times New Roman" w:ascii="PT Astra Serif" w:hAnsi="PT Astra Serif"/>
          <w:iCs/>
          <w:color w:val="000000"/>
          <w:kern w:val="0"/>
          <w:sz w:val="28"/>
          <w:szCs w:val="28"/>
          <w:lang w:val="ru-RU" w:eastAsia="ru-RU" w:bidi="ar-SA"/>
        </w:rPr>
        <w:t xml:space="preserve">                                                                           </w:t>
      </w:r>
      <w:r>
        <w:rPr>
          <w:rFonts w:eastAsia="Times New Roman" w:cs="Times New Roman" w:ascii="PT Astra Serif" w:hAnsi="PT Astra Serif"/>
          <w:iCs/>
          <w:color w:val="000000"/>
          <w:kern w:val="0"/>
          <w:sz w:val="28"/>
          <w:szCs w:val="28"/>
          <w:lang w:val="ru-RU" w:eastAsia="ru-RU" w:bidi="ar-SA"/>
        </w:rPr>
        <w:t xml:space="preserve">приказом Министерства труда </w:t>
      </w:r>
    </w:p>
    <w:p>
      <w:pPr>
        <w:pStyle w:val="Normal98a0245a-fcd7-4c61-9d59-4ce3414be7df"/>
        <w:tabs>
          <w:tab w:val="clear" w:pos="708"/>
          <w:tab w:val="left" w:pos="284" w:leader="none"/>
          <w:tab w:val="left" w:pos="1134" w:leader="none"/>
        </w:tabs>
        <w:spacing w:before="0" w:after="0"/>
        <w:ind w:hanging="0" w:left="0" w:right="-1"/>
        <w:contextualSpacing/>
        <w:jc w:val="center"/>
        <w:rPr>
          <w:rFonts w:ascii="PT Astra Serif" w:hAnsi="PT Astra Serif"/>
          <w:sz w:val="28"/>
          <w:szCs w:val="28"/>
        </w:rPr>
      </w:pPr>
      <w:r>
        <w:rPr>
          <w:rFonts w:eastAsia="Times New Roman" w:cs="Times New Roman" w:ascii="PT Astra Serif" w:hAnsi="PT Astra Serif"/>
          <w:iCs/>
          <w:color w:val="000000"/>
          <w:kern w:val="0"/>
          <w:sz w:val="28"/>
          <w:szCs w:val="28"/>
          <w:lang w:val="ru-RU" w:eastAsia="ru-RU" w:bidi="ar-SA"/>
        </w:rPr>
        <w:t xml:space="preserve">                                                                           </w:t>
      </w:r>
      <w:r>
        <w:rPr>
          <w:rFonts w:eastAsia="Times New Roman" w:cs="Times New Roman" w:ascii="PT Astra Serif" w:hAnsi="PT Astra Serif"/>
          <w:iCs/>
          <w:color w:val="000000"/>
          <w:kern w:val="0"/>
          <w:sz w:val="28"/>
          <w:szCs w:val="28"/>
          <w:lang w:val="ru-RU" w:eastAsia="ru-RU" w:bidi="ar-SA"/>
        </w:rPr>
        <w:t>и социальной защиты Кузбасса</w:t>
      </w:r>
    </w:p>
    <w:p>
      <w:pPr>
        <w:pStyle w:val="Normal98a0245a-fcd7-4c61-9d59-4ce3414be7df"/>
        <w:tabs>
          <w:tab w:val="clear" w:pos="708"/>
          <w:tab w:val="left" w:pos="284" w:leader="none"/>
          <w:tab w:val="left" w:pos="1134" w:leader="none"/>
        </w:tabs>
        <w:spacing w:before="0" w:after="0"/>
        <w:ind w:hanging="0" w:left="0" w:right="-1"/>
        <w:contextualSpacing/>
        <w:jc w:val="center"/>
        <w:rPr>
          <w:rFonts w:ascii="PT Astra Serif" w:hAnsi="PT Astra Serif"/>
          <w:sz w:val="28"/>
          <w:szCs w:val="28"/>
        </w:rPr>
      </w:pPr>
      <w:r>
        <w:rPr>
          <w:rFonts w:eastAsia="Times New Roman" w:cs="Times New Roman" w:ascii="PT Astra Serif" w:hAnsi="PT Astra Serif"/>
          <w:iCs/>
          <w:color w:val="000000"/>
          <w:kern w:val="0"/>
          <w:sz w:val="28"/>
          <w:szCs w:val="28"/>
          <w:lang w:val="ru-RU" w:eastAsia="ru-RU" w:bidi="ar-SA"/>
        </w:rPr>
        <w:t xml:space="preserve">                                                                             </w:t>
      </w:r>
      <w:r>
        <w:rPr>
          <w:rFonts w:eastAsia="Times New Roman" w:cs="Times New Roman" w:ascii="PT Astra Serif" w:hAnsi="PT Astra Serif"/>
          <w:iCs/>
          <w:color w:val="000000"/>
          <w:kern w:val="0"/>
          <w:sz w:val="28"/>
          <w:szCs w:val="28"/>
          <w:lang w:val="ru-RU" w:eastAsia="ru-RU" w:bidi="ar-SA"/>
        </w:rPr>
        <w:t>от _____</w:t>
      </w:r>
      <w:r>
        <w:rPr>
          <w:rFonts w:ascii="PT Astra Serif" w:hAnsi="PT Astra Serif"/>
          <w:iCs/>
          <w:color w:val="000000"/>
          <w:sz w:val="28"/>
          <w:szCs w:val="28"/>
          <w:lang w:val="en-US"/>
        </w:rPr>
        <w:t xml:space="preserve"> № _____</w:t>
      </w:r>
    </w:p>
    <w:p>
      <w:pPr>
        <w:pStyle w:val="Normal98a0245a-fcd7-4c61-9d59-4ce3414be7df"/>
        <w:tabs>
          <w:tab w:val="clear" w:pos="708"/>
          <w:tab w:val="left" w:pos="284" w:leader="none"/>
          <w:tab w:val="left" w:pos="1134" w:leader="none"/>
        </w:tabs>
        <w:spacing w:before="0" w:after="0"/>
        <w:ind w:right="-1"/>
        <w:contextualSpacing/>
        <w:rPr>
          <w:rFonts w:ascii="PT Astra Serif" w:hAnsi="PT Astra Serif"/>
          <w:iCs/>
          <w:color w:val="000000"/>
          <w:sz w:val="28"/>
          <w:szCs w:val="28"/>
          <w:lang w:val="en-US"/>
        </w:rPr>
      </w:pPr>
      <w:r>
        <w:rPr>
          <w:rFonts w:ascii="PT Astra Serif" w:hAnsi="PT Astra Serif"/>
          <w:iCs/>
          <w:color w:val="000000"/>
          <w:sz w:val="28"/>
          <w:szCs w:val="28"/>
          <w:lang w:val="en-US"/>
        </w:rPr>
      </w:r>
    </w:p>
    <w:p>
      <w:pPr>
        <w:pStyle w:val="Normal98a0245a-fcd7-4c61-9d59-4ce3414be7df"/>
        <w:tabs>
          <w:tab w:val="clear" w:pos="708"/>
          <w:tab w:val="left" w:pos="284" w:leader="none"/>
          <w:tab w:val="left" w:pos="1134" w:leader="none"/>
        </w:tabs>
        <w:spacing w:before="0" w:after="0"/>
        <w:ind w:right="-1"/>
        <w:contextualSpacing/>
        <w:jc w:val="center"/>
        <w:rPr>
          <w:rFonts w:ascii="PT Astra Serif" w:hAnsi="PT Astra Serif"/>
          <w:sz w:val="28"/>
          <w:szCs w:val="28"/>
        </w:rPr>
      </w:pPr>
      <w:r>
        <w:rPr>
          <w:rFonts w:ascii="PT Astra Serif" w:hAnsi="PT Astra Serif"/>
          <w:b/>
          <w:iCs/>
          <w:color w:val="000000"/>
          <w:sz w:val="28"/>
          <w:szCs w:val="28"/>
        </w:rPr>
        <w:t>Административный регламент</w:t>
      </w:r>
    </w:p>
    <w:p>
      <w:pPr>
        <w:pStyle w:val="Normal98a0245a-fcd7-4c61-9d59-4ce3414be7df"/>
        <w:tabs>
          <w:tab w:val="clear" w:pos="708"/>
          <w:tab w:val="left" w:pos="284" w:leader="none"/>
          <w:tab w:val="left" w:pos="1134" w:leader="none"/>
        </w:tabs>
        <w:spacing w:before="0" w:after="0"/>
        <w:ind w:right="-1"/>
        <w:contextualSpacing/>
        <w:jc w:val="center"/>
        <w:rPr>
          <w:rFonts w:ascii="PT Astra Serif" w:hAnsi="PT Astra Serif"/>
          <w:sz w:val="28"/>
          <w:szCs w:val="28"/>
        </w:rPr>
      </w:pPr>
      <w:r>
        <w:rPr>
          <w:rFonts w:ascii="PT Astra Serif" w:hAnsi="PT Astra Serif"/>
          <w:b/>
          <w:bCs/>
          <w:color w:val="000000"/>
          <w:sz w:val="28"/>
          <w:szCs w:val="28"/>
        </w:rPr>
        <w:t>Министерства труда и социальной защиты Кузбасса</w:t>
      </w:r>
      <w:r>
        <w:rPr>
          <w:rFonts w:ascii="PT Astra Serif" w:hAnsi="PT Astra Serif"/>
          <w:b/>
          <w:iCs/>
          <w:color w:val="000000"/>
          <w:sz w:val="28"/>
          <w:szCs w:val="28"/>
        </w:rPr>
        <w:t xml:space="preserve"> по предоставлению государственной услуги </w:t>
      </w:r>
      <w:r>
        <w:rPr>
          <w:rFonts w:ascii="PT Astra Serif" w:hAnsi="PT Astra Serif"/>
          <w:b/>
          <w:bCs/>
          <w:sz w:val="28"/>
          <w:szCs w:val="28"/>
        </w:rPr>
        <w:t>«Назначение пенсии Кузбасса отдельным категориям граждан »</w:t>
      </w:r>
    </w:p>
    <w:p>
      <w:pPr>
        <w:pStyle w:val="Normal98a0245a-fcd7-4c61-9d59-4ce3414be7df"/>
        <w:tabs>
          <w:tab w:val="clear" w:pos="708"/>
          <w:tab w:val="left" w:pos="284" w:leader="none"/>
          <w:tab w:val="left" w:pos="1134" w:leader="none"/>
        </w:tabs>
        <w:spacing w:before="0" w:after="0"/>
        <w:ind w:right="-1"/>
        <w:contextualSpacing/>
        <w:jc w:val="center"/>
        <w:rPr>
          <w:rFonts w:ascii="PT Astra Serif" w:hAnsi="PT Astra Serif"/>
          <w:b/>
          <w:bCs/>
          <w:sz w:val="28"/>
          <w:szCs w:val="28"/>
        </w:rPr>
      </w:pPr>
      <w:r>
        <w:rPr>
          <w:rFonts w:ascii="PT Astra Serif" w:hAnsi="PT Astra Serif"/>
          <w:b/>
          <w:bCs/>
          <w:sz w:val="28"/>
          <w:szCs w:val="28"/>
        </w:rPr>
      </w:r>
    </w:p>
    <w:p>
      <w:pPr>
        <w:pStyle w:val="Normal98a0245a-fcd7-4c61-9d59-4ce3414be7df"/>
        <w:tabs>
          <w:tab w:val="clear" w:pos="708"/>
          <w:tab w:val="left" w:pos="284" w:leader="none"/>
          <w:tab w:val="left" w:pos="1134" w:leader="none"/>
        </w:tabs>
        <w:spacing w:before="0" w:after="0"/>
        <w:ind w:right="-1"/>
        <w:contextualSpacing/>
        <w:jc w:val="center"/>
        <w:rPr>
          <w:rFonts w:ascii="PT Astra Serif" w:hAnsi="PT Astra Serif"/>
          <w:sz w:val="28"/>
          <w:szCs w:val="28"/>
        </w:rPr>
      </w:pPr>
      <w:r>
        <w:rPr>
          <w:rFonts w:ascii="PT Astra Serif" w:hAnsi="PT Astra Serif"/>
          <w:b/>
          <w:iCs/>
          <w:color w:val="000000"/>
          <w:sz w:val="28"/>
          <w:szCs w:val="28"/>
        </w:rPr>
        <w:t>I. Общие положения</w:t>
      </w:r>
    </w:p>
    <w:p>
      <w:pPr>
        <w:pStyle w:val="Normal98a0245a-fcd7-4c61-9d59-4ce3414be7df"/>
        <w:tabs>
          <w:tab w:val="clear" w:pos="708"/>
          <w:tab w:val="left" w:pos="284" w:leader="none"/>
          <w:tab w:val="left" w:pos="1134" w:leader="none"/>
        </w:tabs>
        <w:spacing w:before="0" w:after="0"/>
        <w:ind w:right="-1"/>
        <w:contextualSpacing/>
        <w:jc w:val="center"/>
        <w:rPr>
          <w:rFonts w:ascii="PT Astra Serif" w:hAnsi="PT Astra Serif"/>
          <w:b/>
          <w:iCs/>
          <w:color w:val="000000"/>
          <w:sz w:val="28"/>
          <w:szCs w:val="28"/>
        </w:rPr>
      </w:pPr>
      <w:r>
        <w:rPr>
          <w:rFonts w:ascii="PT Astra Serif" w:hAnsi="PT Astra Serif"/>
          <w:b/>
          <w:iCs/>
          <w:color w:val="000000"/>
          <w:sz w:val="28"/>
          <w:szCs w:val="28"/>
        </w:rPr>
      </w:r>
    </w:p>
    <w:p>
      <w:pPr>
        <w:pStyle w:val="ListParagraphce1fd3f6-d7f7-4359-a422-aeb1142ff497"/>
        <w:widowControl/>
        <w:numPr>
          <w:ilvl w:val="6"/>
          <w:numId w:val="1"/>
        </w:numPr>
        <w:tabs>
          <w:tab w:val="clear" w:pos="708"/>
          <w:tab w:val="left" w:pos="284" w:leader="none"/>
          <w:tab w:val="left" w:pos="1134" w:leader="none"/>
        </w:tabs>
        <w:suppressAutoHyphens w:val="true"/>
        <w:bidi w:val="0"/>
        <w:spacing w:lineRule="auto" w:line="240"/>
        <w:ind w:firstLine="851" w:left="0" w:right="-1"/>
        <w:jc w:val="both"/>
        <w:rPr>
          <w:rFonts w:ascii="PT Astra Serif" w:hAnsi="PT Astra Serif"/>
          <w:sz w:val="28"/>
          <w:szCs w:val="28"/>
        </w:rPr>
      </w:pPr>
      <w:r>
        <w:rPr>
          <w:rFonts w:ascii="PT Astra Serif" w:hAnsi="PT Astra Serif"/>
          <w:iCs/>
          <w:color w:val="000000"/>
          <w:sz w:val="28"/>
          <w:szCs w:val="28"/>
        </w:rPr>
        <w:t>Настоящий административный регламент устанавливает порядок и стандарт предоставления государственной услуги «</w:t>
      </w:r>
      <w:r>
        <w:rPr>
          <w:rFonts w:eastAsia="Times New Roman" w:cs="Times New Roman" w:ascii="PT Astra Serif" w:hAnsi="PT Astra Serif"/>
          <w:iCs/>
          <w:color w:val="000000"/>
          <w:kern w:val="0"/>
          <w:sz w:val="28"/>
          <w:szCs w:val="28"/>
          <w:lang w:val="ru-RU" w:eastAsia="ru-RU" w:bidi="ar-SA"/>
        </w:rPr>
        <w:t>Назначение пенсии Кузбасса отдельным категориям граждан» (далее соответственно — административный регламент, Услуга).</w:t>
      </w:r>
    </w:p>
    <w:p>
      <w:pPr>
        <w:pStyle w:val="ListParagraphce1fd3f6-d7f7-4359-a422-aeb1142ff497"/>
        <w:widowControl/>
        <w:numPr>
          <w:ilvl w:val="6"/>
          <w:numId w:val="1"/>
        </w:numPr>
        <w:tabs>
          <w:tab w:val="clear" w:pos="708"/>
          <w:tab w:val="left" w:pos="284" w:leader="none"/>
          <w:tab w:val="left" w:pos="1134" w:leader="none"/>
        </w:tabs>
        <w:suppressAutoHyphens w:val="true"/>
        <w:bidi w:val="0"/>
        <w:spacing w:lineRule="auto" w:line="240"/>
        <w:ind w:firstLine="851" w:left="0" w:right="-1"/>
        <w:jc w:val="both"/>
        <w:rPr>
          <w:rFonts w:ascii="PT Astra Serif" w:hAnsi="PT Astra Serif"/>
          <w:sz w:val="28"/>
          <w:szCs w:val="28"/>
        </w:rPr>
      </w:pPr>
      <w:r>
        <w:rPr>
          <w:rFonts w:eastAsia="Times New Roman" w:cs="Times New Roman" w:ascii="PT Astra Serif" w:hAnsi="PT Astra Serif"/>
          <w:iCs/>
          <w:color w:val="000000"/>
          <w:kern w:val="0"/>
          <w:sz w:val="28"/>
          <w:szCs w:val="28"/>
          <w:lang w:val="ru-RU" w:eastAsia="ru-RU" w:bidi="ar-SA"/>
        </w:rPr>
        <w:t xml:space="preserve">Услуга предоставляется следующей категории заявителей: граждане (представители граждан, </w:t>
      </w:r>
      <w:r>
        <w:rPr>
          <w:rFonts w:eastAsia="Times New Roman" w:cs="Times New Roman" w:ascii="PT Astra Serif" w:hAnsi="PT Astra Serif"/>
          <w:iCs/>
          <w:color w:val="000000"/>
          <w:kern w:val="0"/>
          <w:sz w:val="28"/>
          <w:szCs w:val="28"/>
          <w:lang w:val="en-US" w:eastAsia="ru-RU" w:bidi="ar-SA"/>
        </w:rPr>
        <w:t>законные представители граждан) из числа категорий, указанных в статье 3 Закона Кемеровской области Кузбасса от 14.01.1999 № 8-ОЗ «О пенсиях Кузбасса»</w:t>
      </w:r>
      <w:r>
        <w:rPr>
          <w:rFonts w:eastAsia="Times New Roman" w:cs="Times New Roman" w:ascii="PT Astra Serif" w:hAnsi="PT Astra Serif"/>
          <w:iCs/>
          <w:color w:val="000000"/>
          <w:kern w:val="0"/>
          <w:sz w:val="28"/>
          <w:szCs w:val="28"/>
          <w:lang w:val="ru-RU" w:eastAsia="ru-RU" w:bidi="ar-SA"/>
        </w:rPr>
        <w:t>, место жительства которых находится на территории Кемеровской области - Кузбасса, указанные в таблице № 2 приложения № 1 к настоящему административном</w:t>
      </w:r>
      <w:r>
        <w:rPr>
          <w:rFonts w:ascii="PT Astra Serif" w:hAnsi="PT Astra Serif"/>
          <w:iCs/>
          <w:color w:val="000000"/>
          <w:sz w:val="28"/>
          <w:szCs w:val="28"/>
        </w:rPr>
        <w:t>у регламенту (далее - заявитель, представитель).</w:t>
      </w:r>
    </w:p>
    <w:p>
      <w:pPr>
        <w:pStyle w:val="ListParagraphce1fd3f6-d7f7-4359-a422-aeb1142ff497"/>
        <w:numPr>
          <w:ilvl w:val="6"/>
          <w:numId w:val="1"/>
        </w:numPr>
        <w:tabs>
          <w:tab w:val="clear" w:pos="708"/>
          <w:tab w:val="left" w:pos="284" w:leader="none"/>
          <w:tab w:val="left" w:pos="1134" w:leader="none"/>
        </w:tabs>
        <w:ind w:firstLine="851" w:left="0" w:right="-1"/>
        <w:jc w:val="both"/>
        <w:rPr>
          <w:rFonts w:ascii="PT Astra Serif" w:hAnsi="PT Astra Serif"/>
          <w:sz w:val="28"/>
          <w:szCs w:val="28"/>
        </w:rPr>
      </w:pPr>
      <w:r>
        <w:rPr>
          <w:rFonts w:ascii="PT Astra Serif" w:hAnsi="PT Astra Serif"/>
          <w:iCs/>
          <w:color w:val="000000"/>
          <w:sz w:val="28"/>
          <w:szCs w:val="28"/>
        </w:rPr>
        <w:t>Услуга предоставляется заявителю в соответствии с категориями (признаками) заявителя, которые размещаются в федеральной государственной информационной системе «Единый портал государственных и муниципальных услуг (функций)»</w:t>
      </w:r>
      <w:r>
        <w:rPr>
          <w:rStyle w:val="FootnoteReference"/>
          <w:rFonts w:ascii="PT Astra Serif" w:hAnsi="PT Astra Serif"/>
          <w:iCs/>
          <w:color w:val="000000"/>
          <w:sz w:val="28"/>
          <w:szCs w:val="28"/>
          <w:vertAlign w:val="superscript"/>
        </w:rPr>
        <w:footnoteReference w:id="2"/>
      </w:r>
      <w:r>
        <w:rPr>
          <w:rFonts w:ascii="PT Astra Serif" w:hAnsi="PT Astra Serif"/>
          <w:iCs/>
          <w:color w:val="000000"/>
          <w:sz w:val="28"/>
          <w:szCs w:val="28"/>
        </w:rPr>
        <w:t xml:space="preserve"> (далее – единый портал) (при наличии технической возможности), в подсистеме </w:t>
      </w:r>
      <w:r>
        <w:rPr>
          <w:rFonts w:eastAsia="Times New Roman" w:cs="Times New Roman" w:ascii="PT Astra Serif" w:hAnsi="PT Astra Serif"/>
          <w:iCs/>
          <w:color w:val="000000"/>
          <w:kern w:val="0"/>
          <w:sz w:val="28"/>
          <w:szCs w:val="28"/>
          <w:lang w:val="ru-RU" w:eastAsia="ru-RU" w:bidi="ar-SA"/>
        </w:rPr>
        <w:t>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(далее — региональный портал)</w:t>
      </w:r>
      <w:r>
        <w:rPr>
          <w:rFonts w:ascii="PT Astra Serif" w:hAnsi="PT Astra Serif"/>
          <w:iCs/>
          <w:color w:val="000000"/>
          <w:sz w:val="28"/>
          <w:szCs w:val="28"/>
        </w:rPr>
        <w:t>.</w:t>
      </w:r>
    </w:p>
    <w:p>
      <w:pPr>
        <w:pStyle w:val="ListParagraphce1fd3f6-d7f7-4359-a422-aeb1142ff497"/>
        <w:widowControl/>
        <w:numPr>
          <w:ilvl w:val="6"/>
          <w:numId w:val="1"/>
        </w:numPr>
        <w:tabs>
          <w:tab w:val="clear" w:pos="708"/>
          <w:tab w:val="left" w:pos="284" w:leader="none"/>
          <w:tab w:val="left" w:pos="1134" w:leader="none"/>
        </w:tabs>
        <w:suppressAutoHyphens w:val="true"/>
        <w:bidi w:val="0"/>
        <w:spacing w:lineRule="auto" w:line="240"/>
        <w:ind w:firstLine="851" w:left="0" w:right="-1"/>
        <w:jc w:val="both"/>
        <w:rPr>
          <w:rFonts w:ascii="PT Astra Serif" w:hAnsi="PT Astra Serif"/>
          <w:sz w:val="28"/>
          <w:szCs w:val="28"/>
        </w:rPr>
      </w:pPr>
      <w:r>
        <w:rPr>
          <w:rFonts w:eastAsia="Times New Roman" w:cs="Times New Roman" w:ascii="PT Astra Serif" w:hAnsi="PT Astra Serif"/>
          <w:iCs/>
          <w:color w:val="000000"/>
          <w:kern w:val="0"/>
          <w:sz w:val="28"/>
          <w:szCs w:val="28"/>
          <w:lang w:val="ru-RU" w:eastAsia="ru-RU" w:bidi="ar-SA"/>
        </w:rPr>
        <w:t>Категории (признаки) заявителя определяются в результате анкетирования, проводимого органом, предоставляющим услугу (далее - профилирование), осуществляемого в соответствии с настоящим административным регламентом.</w:t>
      </w:r>
    </w:p>
    <w:p>
      <w:pPr>
        <w:pStyle w:val="ListParagraphce1fd3f6-d7f7-4359-a422-aeb1142ff497"/>
        <w:widowControl/>
        <w:numPr>
          <w:ilvl w:val="0"/>
          <w:numId w:val="0"/>
        </w:numPr>
        <w:tabs>
          <w:tab w:val="clear" w:pos="708"/>
          <w:tab w:val="left" w:pos="284" w:leader="none"/>
          <w:tab w:val="left" w:pos="1134" w:leader="none"/>
        </w:tabs>
        <w:suppressAutoHyphens w:val="true"/>
        <w:bidi w:val="0"/>
        <w:spacing w:lineRule="auto" w:line="240"/>
        <w:ind w:hanging="0" w:left="0" w:right="-1"/>
        <w:jc w:val="both"/>
        <w:rPr>
          <w:rFonts w:ascii="PT Astra Serif" w:hAnsi="PT Astra Serif" w:eastAsia="Times New Roman" w:cs="Times New Roman"/>
          <w:iCs/>
          <w:color w:val="000000"/>
          <w:kern w:val="0"/>
          <w:sz w:val="28"/>
          <w:szCs w:val="28"/>
          <w:lang w:val="ru-RU" w:eastAsia="ru-RU" w:bidi="ar-SA"/>
        </w:rPr>
      </w:pPr>
      <w:r>
        <w:rPr>
          <w:rFonts w:eastAsia="Times New Roman" w:cs="Times New Roman" w:ascii="PT Astra Serif" w:hAnsi="PT Astra Serif"/>
          <w:iCs/>
          <w:color w:val="000000"/>
          <w:kern w:val="0"/>
          <w:sz w:val="28"/>
          <w:szCs w:val="28"/>
          <w:lang w:val="ru-RU" w:eastAsia="ru-RU" w:bidi="ar-SA"/>
        </w:rPr>
      </w:r>
    </w:p>
    <w:p>
      <w:pPr>
        <w:pStyle w:val="Normal98a0245a-fcd7-4c61-9d59-4ce3414be7df"/>
        <w:tabs>
          <w:tab w:val="clear" w:pos="708"/>
          <w:tab w:val="left" w:pos="284" w:leader="none"/>
          <w:tab w:val="left" w:pos="1134" w:leader="none"/>
        </w:tabs>
        <w:spacing w:before="0" w:after="0"/>
        <w:ind w:right="-1"/>
        <w:contextualSpacing/>
        <w:jc w:val="center"/>
        <w:rPr>
          <w:rFonts w:ascii="PT Astra Serif" w:hAnsi="PT Astra Serif"/>
          <w:sz w:val="28"/>
          <w:szCs w:val="28"/>
        </w:rPr>
      </w:pPr>
      <w:r>
        <w:rPr>
          <w:rFonts w:ascii="PT Astra Serif" w:hAnsi="PT Astra Serif"/>
          <w:b/>
          <w:iCs/>
          <w:color w:val="000000"/>
          <w:sz w:val="28"/>
          <w:szCs w:val="28"/>
        </w:rPr>
        <w:t>II. Стандарт предоставления Услуги</w:t>
      </w:r>
    </w:p>
    <w:p>
      <w:pPr>
        <w:pStyle w:val="Normal98a0245a-fcd7-4c61-9d59-4ce3414be7df"/>
        <w:tabs>
          <w:tab w:val="clear" w:pos="708"/>
          <w:tab w:val="left" w:pos="284" w:leader="none"/>
          <w:tab w:val="left" w:pos="1134" w:leader="none"/>
        </w:tabs>
        <w:spacing w:before="0" w:after="0"/>
        <w:ind w:right="-1"/>
        <w:contextualSpacing/>
        <w:jc w:val="center"/>
        <w:rPr>
          <w:rFonts w:ascii="PT Astra Serif" w:hAnsi="PT Astra Serif"/>
          <w:b/>
          <w:iCs/>
          <w:color w:val="000000"/>
          <w:sz w:val="28"/>
          <w:szCs w:val="28"/>
        </w:rPr>
      </w:pPr>
      <w:r>
        <w:rPr>
          <w:rFonts w:ascii="PT Astra Serif" w:hAnsi="PT Astra Serif"/>
          <w:b/>
          <w:iCs/>
          <w:color w:val="000000"/>
          <w:sz w:val="28"/>
          <w:szCs w:val="28"/>
        </w:rPr>
      </w:r>
    </w:p>
    <w:p>
      <w:pPr>
        <w:pStyle w:val="Normal98a0245a-fcd7-4c61-9d59-4ce3414be7df"/>
        <w:tabs>
          <w:tab w:val="clear" w:pos="708"/>
          <w:tab w:val="left" w:pos="284" w:leader="none"/>
          <w:tab w:val="left" w:pos="1134" w:leader="none"/>
        </w:tabs>
        <w:spacing w:before="0" w:after="0"/>
        <w:ind w:right="-1"/>
        <w:contextualSpacing/>
        <w:jc w:val="center"/>
        <w:rPr>
          <w:rFonts w:ascii="PT Astra Serif" w:hAnsi="PT Astra Serif"/>
          <w:sz w:val="28"/>
          <w:szCs w:val="28"/>
        </w:rPr>
      </w:pPr>
      <w:r>
        <w:rPr>
          <w:rFonts w:ascii="PT Astra Serif" w:hAnsi="PT Astra Serif"/>
          <w:b/>
          <w:iCs/>
          <w:color w:val="000000"/>
          <w:sz w:val="28"/>
          <w:szCs w:val="28"/>
        </w:rPr>
        <w:t>Наименование Услуги</w:t>
      </w:r>
    </w:p>
    <w:p>
      <w:pPr>
        <w:pStyle w:val="Normal98a0245a-fcd7-4c61-9d59-4ce3414be7df"/>
        <w:tabs>
          <w:tab w:val="clear" w:pos="708"/>
          <w:tab w:val="left" w:pos="284" w:leader="none"/>
          <w:tab w:val="left" w:pos="1134" w:leader="none"/>
        </w:tabs>
        <w:spacing w:before="0" w:after="0"/>
        <w:ind w:right="-1"/>
        <w:contextualSpacing/>
        <w:jc w:val="center"/>
        <w:rPr>
          <w:rFonts w:ascii="PT Astra Serif" w:hAnsi="PT Astra Serif"/>
          <w:b/>
          <w:iCs/>
          <w:color w:val="000000"/>
          <w:sz w:val="28"/>
          <w:szCs w:val="28"/>
        </w:rPr>
      </w:pPr>
      <w:r>
        <w:rPr>
          <w:rFonts w:ascii="PT Astra Serif" w:hAnsi="PT Astra Serif"/>
          <w:b/>
          <w:iCs/>
          <w:color w:val="000000"/>
          <w:sz w:val="28"/>
          <w:szCs w:val="28"/>
        </w:rPr>
      </w:r>
    </w:p>
    <w:p>
      <w:pPr>
        <w:pStyle w:val="ListParagraphce1fd3f6-d7f7-4359-a422-aeb1142ff497"/>
        <w:widowControl/>
        <w:numPr>
          <w:ilvl w:val="6"/>
          <w:numId w:val="1"/>
        </w:numPr>
        <w:tabs>
          <w:tab w:val="clear" w:pos="708"/>
          <w:tab w:val="left" w:pos="284" w:leader="none"/>
          <w:tab w:val="left" w:pos="1134" w:leader="none"/>
        </w:tabs>
        <w:suppressAutoHyphens w:val="true"/>
        <w:bidi w:val="0"/>
        <w:spacing w:lineRule="auto" w:line="240"/>
        <w:ind w:firstLine="851" w:left="0" w:right="-1"/>
        <w:jc w:val="both"/>
        <w:rPr>
          <w:rFonts w:ascii="PT Astra Serif" w:hAnsi="PT Astra Serif"/>
          <w:sz w:val="28"/>
          <w:szCs w:val="28"/>
        </w:rPr>
      </w:pPr>
      <w:r>
        <w:rPr>
          <w:rFonts w:eastAsia="Times New Roman" w:cs="Times New Roman" w:ascii="PT Astra Serif" w:hAnsi="PT Astra Serif"/>
          <w:iCs/>
          <w:color w:val="000000"/>
          <w:kern w:val="0"/>
          <w:sz w:val="28"/>
          <w:szCs w:val="28"/>
          <w:lang w:val="ru-RU" w:eastAsia="ru-RU" w:bidi="ar-SA"/>
        </w:rPr>
        <w:t>Назначение пенсии Кузбасса отдельным категориям граждан.</w:t>
      </w:r>
    </w:p>
    <w:p>
      <w:pPr>
        <w:pStyle w:val="ListParagraphce1fd3f6-d7f7-4359-a422-aeb1142ff497"/>
        <w:widowControl/>
        <w:numPr>
          <w:ilvl w:val="0"/>
          <w:numId w:val="0"/>
        </w:numPr>
        <w:tabs>
          <w:tab w:val="clear" w:pos="708"/>
          <w:tab w:val="left" w:pos="284" w:leader="none"/>
          <w:tab w:val="left" w:pos="1134" w:leader="none"/>
        </w:tabs>
        <w:suppressAutoHyphens w:val="true"/>
        <w:bidi w:val="0"/>
        <w:spacing w:lineRule="auto" w:line="240"/>
        <w:ind w:hanging="0" w:left="0" w:right="-1"/>
        <w:jc w:val="both"/>
        <w:rPr>
          <w:rFonts w:ascii="PT Astra Serif" w:hAnsi="PT Astra Serif" w:eastAsia="Times New Roman" w:cs="Times New Roman"/>
          <w:iCs/>
          <w:color w:val="000000"/>
          <w:kern w:val="0"/>
          <w:sz w:val="28"/>
          <w:szCs w:val="28"/>
          <w:lang w:val="ru-RU" w:eastAsia="ru-RU" w:bidi="ar-SA"/>
        </w:rPr>
      </w:pPr>
      <w:r>
        <w:rPr>
          <w:rFonts w:eastAsia="Times New Roman" w:cs="Times New Roman" w:ascii="PT Astra Serif" w:hAnsi="PT Astra Serif"/>
          <w:iCs/>
          <w:color w:val="000000"/>
          <w:kern w:val="0"/>
          <w:sz w:val="28"/>
          <w:szCs w:val="28"/>
          <w:lang w:val="ru-RU" w:eastAsia="ru-RU" w:bidi="ar-SA"/>
        </w:rPr>
      </w:r>
    </w:p>
    <w:p>
      <w:pPr>
        <w:pStyle w:val="Normal98a0245a-fcd7-4c61-9d59-4ce3414be7df"/>
        <w:tabs>
          <w:tab w:val="clear" w:pos="708"/>
          <w:tab w:val="left" w:pos="284" w:leader="none"/>
          <w:tab w:val="left" w:pos="1134" w:leader="none"/>
        </w:tabs>
        <w:spacing w:before="0" w:after="0"/>
        <w:ind w:right="-1"/>
        <w:contextualSpacing/>
        <w:jc w:val="center"/>
        <w:rPr>
          <w:rFonts w:ascii="PT Astra Serif" w:hAnsi="PT Astra Serif"/>
          <w:sz w:val="28"/>
          <w:szCs w:val="28"/>
        </w:rPr>
      </w:pPr>
      <w:r>
        <w:rPr>
          <w:rFonts w:ascii="PT Astra Serif" w:hAnsi="PT Astra Serif"/>
          <w:b/>
          <w:iCs/>
          <w:color w:val="000000"/>
          <w:sz w:val="28"/>
          <w:szCs w:val="28"/>
        </w:rPr>
        <w:t>Наименование органа, предоставляющего Услугу</w:t>
      </w:r>
    </w:p>
    <w:p>
      <w:pPr>
        <w:pStyle w:val="Normal98a0245a-fcd7-4c61-9d59-4ce3414be7df"/>
        <w:tabs>
          <w:tab w:val="clear" w:pos="708"/>
          <w:tab w:val="left" w:pos="284" w:leader="none"/>
          <w:tab w:val="left" w:pos="1134" w:leader="none"/>
        </w:tabs>
        <w:spacing w:before="0" w:after="0"/>
        <w:ind w:right="-1"/>
        <w:contextualSpacing/>
        <w:jc w:val="center"/>
        <w:rPr>
          <w:rFonts w:ascii="PT Astra Serif" w:hAnsi="PT Astra Serif"/>
          <w:b/>
          <w:iCs/>
          <w:color w:val="000000"/>
          <w:sz w:val="28"/>
          <w:szCs w:val="28"/>
        </w:rPr>
      </w:pPr>
      <w:r>
        <w:rPr>
          <w:rFonts w:ascii="PT Astra Serif" w:hAnsi="PT Astra Serif"/>
          <w:b/>
          <w:iCs/>
          <w:color w:val="000000"/>
          <w:sz w:val="28"/>
          <w:szCs w:val="28"/>
        </w:rPr>
      </w:r>
    </w:p>
    <w:p>
      <w:pPr>
        <w:pStyle w:val="ListParagraphce1fd3f6-d7f7-4359-a422-aeb1142ff497"/>
        <w:numPr>
          <w:ilvl w:val="6"/>
          <w:numId w:val="1"/>
        </w:numPr>
        <w:tabs>
          <w:tab w:val="clear" w:pos="708"/>
          <w:tab w:val="left" w:pos="284" w:leader="none"/>
          <w:tab w:val="left" w:pos="1134" w:leader="none"/>
        </w:tabs>
        <w:ind w:firstLine="851" w:left="0" w:right="-1"/>
        <w:jc w:val="both"/>
        <w:rPr>
          <w:rFonts w:ascii="PT Astra Serif" w:hAnsi="PT Astra Serif"/>
          <w:sz w:val="28"/>
          <w:szCs w:val="28"/>
        </w:rPr>
      </w:pPr>
      <w:r>
        <w:rPr>
          <w:rFonts w:ascii="PT Astra Serif" w:hAnsi="PT Astra Serif"/>
          <w:color w:val="000000"/>
          <w:sz w:val="28"/>
          <w:szCs w:val="28"/>
        </w:rPr>
        <w:t xml:space="preserve"> </w:t>
      </w:r>
      <w:r>
        <w:rPr>
          <w:rFonts w:ascii="PT Astra Serif" w:hAnsi="PT Astra Serif"/>
          <w:color w:val="000000"/>
          <w:sz w:val="28"/>
          <w:szCs w:val="28"/>
        </w:rPr>
        <w:t>Услугу предоставляют органы, уполномоченные органами местного самоуправления в сфере социальной поддержки и социального обслуживания населения - органы социальной защиты населения по месту жительства заявителя (далее – уполномоченный орган), Министерство труда и социальной защиты Кузбасса (далее - Министерство).</w:t>
      </w:r>
    </w:p>
    <w:p>
      <w:pPr>
        <w:pStyle w:val="Normal98a0245a-fcd7-4c61-9d59-4ce3414be7df"/>
        <w:tabs>
          <w:tab w:val="clear" w:pos="708"/>
          <w:tab w:val="left" w:pos="284" w:leader="none"/>
          <w:tab w:val="left" w:pos="1134" w:leader="none"/>
        </w:tabs>
        <w:spacing w:before="0" w:after="0"/>
        <w:ind w:right="-1"/>
        <w:contextualSpacing/>
        <w:jc w:val="center"/>
        <w:rPr>
          <w:rFonts w:ascii="PT Astra Serif" w:hAnsi="PT Astra Serif"/>
          <w:b/>
          <w:iCs/>
          <w:color w:val="000000"/>
          <w:sz w:val="28"/>
          <w:szCs w:val="28"/>
        </w:rPr>
      </w:pPr>
      <w:r>
        <w:rPr>
          <w:rFonts w:ascii="PT Astra Serif" w:hAnsi="PT Astra Serif"/>
          <w:b/>
          <w:iCs/>
          <w:color w:val="000000"/>
          <w:sz w:val="28"/>
          <w:szCs w:val="28"/>
        </w:rPr>
      </w:r>
    </w:p>
    <w:p>
      <w:pPr>
        <w:pStyle w:val="Normal98a0245a-fcd7-4c61-9d59-4ce3414be7df"/>
        <w:tabs>
          <w:tab w:val="clear" w:pos="708"/>
          <w:tab w:val="left" w:pos="284" w:leader="none"/>
          <w:tab w:val="left" w:pos="1134" w:leader="none"/>
        </w:tabs>
        <w:spacing w:before="0" w:after="0"/>
        <w:ind w:right="-1"/>
        <w:contextualSpacing/>
        <w:jc w:val="center"/>
        <w:rPr>
          <w:rFonts w:ascii="PT Astra Serif" w:hAnsi="PT Astra Serif"/>
          <w:sz w:val="28"/>
          <w:szCs w:val="28"/>
        </w:rPr>
      </w:pPr>
      <w:r>
        <w:rPr>
          <w:rFonts w:ascii="PT Astra Serif" w:hAnsi="PT Astra Serif"/>
          <w:b/>
          <w:iCs/>
          <w:color w:val="000000"/>
          <w:sz w:val="28"/>
          <w:szCs w:val="28"/>
        </w:rPr>
        <w:t>Результат предоставления Услуги</w:t>
      </w:r>
    </w:p>
    <w:p>
      <w:pPr>
        <w:pStyle w:val="Normal98a0245a-fcd7-4c61-9d59-4ce3414be7df"/>
        <w:tabs>
          <w:tab w:val="clear" w:pos="708"/>
          <w:tab w:val="left" w:pos="284" w:leader="none"/>
          <w:tab w:val="left" w:pos="1134" w:leader="none"/>
        </w:tabs>
        <w:spacing w:before="0" w:after="0"/>
        <w:ind w:right="-1"/>
        <w:contextualSpacing/>
        <w:jc w:val="center"/>
        <w:rPr>
          <w:rFonts w:ascii="PT Astra Serif" w:hAnsi="PT Astra Serif"/>
          <w:b/>
          <w:iCs/>
          <w:color w:val="000000"/>
          <w:sz w:val="28"/>
          <w:szCs w:val="28"/>
        </w:rPr>
      </w:pPr>
      <w:r>
        <w:rPr>
          <w:rFonts w:ascii="PT Astra Serif" w:hAnsi="PT Astra Serif"/>
          <w:b/>
          <w:iCs/>
          <w:color w:val="000000"/>
          <w:sz w:val="28"/>
          <w:szCs w:val="28"/>
        </w:rPr>
      </w:r>
    </w:p>
    <w:p>
      <w:pPr>
        <w:pStyle w:val="ListParagraphce1fd3f6-d7f7-4359-a422-aeb1142ff497"/>
        <w:numPr>
          <w:ilvl w:val="6"/>
          <w:numId w:val="1"/>
        </w:numPr>
        <w:tabs>
          <w:tab w:val="clear" w:pos="708"/>
          <w:tab w:val="left" w:pos="284" w:leader="none"/>
          <w:tab w:val="left" w:pos="1134" w:leader="none"/>
        </w:tabs>
        <w:ind w:firstLine="851" w:left="0" w:right="-1"/>
        <w:jc w:val="both"/>
        <w:rPr>
          <w:rFonts w:ascii="PT Astra Serif" w:hAnsi="PT Astra Serif"/>
          <w:sz w:val="28"/>
          <w:szCs w:val="28"/>
        </w:rPr>
      </w:pPr>
      <w:r>
        <w:rPr>
          <w:rFonts w:ascii="PT Astra Serif" w:hAnsi="PT Astra Serif"/>
          <w:iCs/>
          <w:color w:val="000000"/>
          <w:sz w:val="28"/>
          <w:szCs w:val="28"/>
        </w:rPr>
        <w:t xml:space="preserve"> </w:t>
      </w:r>
      <w:r>
        <w:rPr>
          <w:rFonts w:ascii="PT Astra Serif" w:hAnsi="PT Astra Serif"/>
          <w:iCs/>
          <w:color w:val="000000"/>
          <w:sz w:val="28"/>
          <w:szCs w:val="28"/>
        </w:rPr>
        <w:t>При обращении заявителя за н</w:t>
      </w:r>
      <w:r>
        <w:rPr>
          <w:rFonts w:ascii="PT Astra Serif" w:hAnsi="PT Astra Serif"/>
          <w:iCs/>
          <w:color w:val="000000"/>
          <w:sz w:val="28"/>
          <w:szCs w:val="28"/>
          <w:lang w:val="en-US"/>
        </w:rPr>
        <w:t>азначением пенсии Кузбасса</w:t>
      </w:r>
      <w:r>
        <w:rPr>
          <w:rFonts w:eastAsia="Times New Roman" w:cs="Times New Roman" w:ascii="PT Astra Serif" w:hAnsi="PT Astra Serif"/>
          <w:iCs/>
          <w:color w:val="000000"/>
          <w:kern w:val="0"/>
          <w:sz w:val="28"/>
          <w:szCs w:val="28"/>
          <w:lang w:eastAsia="ru-RU" w:bidi="ar-SA"/>
        </w:rPr>
        <w:t xml:space="preserve"> результатом предоставления Услуги является решение о назначении либо об отказе в назначении пенсии Кузбасса. </w:t>
      </w:r>
    </w:p>
    <w:p>
      <w:pPr>
        <w:pStyle w:val="ListParagraphce1fd3f6-d7f7-4359-a422-aeb1142ff497"/>
        <w:tabs>
          <w:tab w:val="clear" w:pos="708"/>
          <w:tab w:val="left" w:pos="284" w:leader="none"/>
          <w:tab w:val="left" w:pos="1134" w:leader="none"/>
        </w:tabs>
        <w:ind w:firstLine="851" w:left="0" w:right="-1"/>
        <w:jc w:val="both"/>
        <w:rPr>
          <w:rFonts w:ascii="PT Astra Serif" w:hAnsi="PT Astra Serif"/>
          <w:sz w:val="28"/>
          <w:szCs w:val="28"/>
        </w:rPr>
      </w:pPr>
      <w:r>
        <w:rPr>
          <w:rFonts w:ascii="PT Astra Serif" w:hAnsi="PT Astra Serif"/>
          <w:iCs/>
          <w:color w:val="000000"/>
          <w:sz w:val="28"/>
          <w:szCs w:val="28"/>
        </w:rPr>
        <w:t>Формирование реестровой записи в качестве результата предоставления Услуги не предусмотрено.</w:t>
      </w:r>
    </w:p>
    <w:p>
      <w:pPr>
        <w:pStyle w:val="ListParagraphce1fd3f6-d7f7-4359-a422-aeb1142ff497"/>
        <w:numPr>
          <w:ilvl w:val="6"/>
          <w:numId w:val="1"/>
        </w:numPr>
        <w:tabs>
          <w:tab w:val="clear" w:pos="708"/>
          <w:tab w:val="left" w:pos="284" w:leader="none"/>
          <w:tab w:val="left" w:pos="1134" w:leader="none"/>
        </w:tabs>
        <w:ind w:firstLine="851" w:left="0" w:right="-1"/>
        <w:jc w:val="both"/>
        <w:rPr>
          <w:rFonts w:ascii="PT Astra Serif" w:hAnsi="PT Astra Serif"/>
          <w:sz w:val="28"/>
          <w:szCs w:val="28"/>
        </w:rPr>
      </w:pPr>
      <w:r>
        <w:rPr>
          <w:rFonts w:ascii="PT Astra Serif" w:hAnsi="PT Astra Serif"/>
          <w:iCs/>
          <w:color w:val="000000"/>
          <w:sz w:val="28"/>
          <w:szCs w:val="28"/>
        </w:rPr>
        <w:t xml:space="preserve">Результаты предоставления Услуги могут быть получены </w:t>
      </w:r>
      <w:r>
        <w:rPr>
          <w:rFonts w:ascii="PT Astra Serif" w:hAnsi="PT Astra Serif"/>
          <w:color w:val="000000"/>
          <w:sz w:val="28"/>
          <w:szCs w:val="28"/>
        </w:rPr>
        <w:t>в уполномоченном органе, при личном обращении в Министерстве, посредством регионального портала, единого портала (при наличии технической возможности), почтовой связи.</w:t>
      </w:r>
    </w:p>
    <w:p>
      <w:pPr>
        <w:pStyle w:val="Normal98a0245a-fcd7-4c61-9d59-4ce3414be7df"/>
        <w:tabs>
          <w:tab w:val="clear" w:pos="708"/>
          <w:tab w:val="left" w:pos="284" w:leader="none"/>
          <w:tab w:val="left" w:pos="1134" w:leader="none"/>
        </w:tabs>
        <w:spacing w:before="0" w:after="0"/>
        <w:ind w:right="-1"/>
        <w:contextualSpacing/>
        <w:jc w:val="center"/>
        <w:rPr>
          <w:rFonts w:ascii="PT Astra Serif" w:hAnsi="PT Astra Serif"/>
          <w:b/>
          <w:iCs/>
          <w:color w:val="000000"/>
          <w:sz w:val="28"/>
          <w:szCs w:val="28"/>
        </w:rPr>
      </w:pPr>
      <w:r>
        <w:rPr>
          <w:rFonts w:ascii="PT Astra Serif" w:hAnsi="PT Astra Serif"/>
          <w:b/>
          <w:iCs/>
          <w:color w:val="000000"/>
          <w:sz w:val="28"/>
          <w:szCs w:val="28"/>
        </w:rPr>
      </w:r>
    </w:p>
    <w:p>
      <w:pPr>
        <w:pStyle w:val="Normal98a0245a-fcd7-4c61-9d59-4ce3414be7df"/>
        <w:tabs>
          <w:tab w:val="clear" w:pos="708"/>
          <w:tab w:val="left" w:pos="284" w:leader="none"/>
          <w:tab w:val="left" w:pos="1134" w:leader="none"/>
        </w:tabs>
        <w:spacing w:before="0" w:after="0"/>
        <w:ind w:right="-1"/>
        <w:contextualSpacing/>
        <w:jc w:val="center"/>
        <w:rPr>
          <w:rFonts w:ascii="PT Astra Serif" w:hAnsi="PT Astra Serif"/>
          <w:sz w:val="28"/>
          <w:szCs w:val="28"/>
        </w:rPr>
      </w:pPr>
      <w:r>
        <w:rPr>
          <w:rFonts w:ascii="PT Astra Serif" w:hAnsi="PT Astra Serif"/>
          <w:b/>
          <w:iCs/>
          <w:color w:val="000000"/>
          <w:sz w:val="28"/>
          <w:szCs w:val="28"/>
        </w:rPr>
        <w:t>Срок предоставления Услуги</w:t>
      </w:r>
    </w:p>
    <w:p>
      <w:pPr>
        <w:pStyle w:val="Normal98a0245a-fcd7-4c61-9d59-4ce3414be7df"/>
        <w:tabs>
          <w:tab w:val="clear" w:pos="708"/>
          <w:tab w:val="left" w:pos="284" w:leader="none"/>
          <w:tab w:val="left" w:pos="1134" w:leader="none"/>
        </w:tabs>
        <w:spacing w:before="0" w:after="0"/>
        <w:ind w:right="-1"/>
        <w:contextualSpacing/>
        <w:jc w:val="center"/>
        <w:rPr>
          <w:rFonts w:ascii="PT Astra Serif" w:hAnsi="PT Astra Serif"/>
          <w:b/>
          <w:iCs/>
          <w:color w:val="000000"/>
          <w:sz w:val="28"/>
          <w:szCs w:val="28"/>
        </w:rPr>
      </w:pPr>
      <w:r>
        <w:rPr>
          <w:rFonts w:ascii="PT Astra Serif" w:hAnsi="PT Astra Serif"/>
          <w:b/>
          <w:iCs/>
          <w:color w:val="000000"/>
          <w:sz w:val="28"/>
          <w:szCs w:val="28"/>
        </w:rPr>
      </w:r>
    </w:p>
    <w:p>
      <w:pPr>
        <w:pStyle w:val="ListParagraphce1fd3f6-d7f7-4359-a422-aeb1142ff497"/>
        <w:numPr>
          <w:ilvl w:val="6"/>
          <w:numId w:val="1"/>
        </w:numPr>
        <w:tabs>
          <w:tab w:val="clear" w:pos="708"/>
          <w:tab w:val="left" w:pos="284" w:leader="none"/>
          <w:tab w:val="left" w:pos="1134" w:leader="none"/>
        </w:tabs>
        <w:ind w:firstLine="851" w:left="0" w:right="-1"/>
        <w:jc w:val="both"/>
        <w:rPr>
          <w:rFonts w:ascii="PT Astra Serif" w:hAnsi="PT Astra Serif"/>
          <w:sz w:val="28"/>
          <w:szCs w:val="28"/>
        </w:rPr>
      </w:pPr>
      <w:r>
        <w:rPr>
          <w:rFonts w:ascii="PT Astra Serif" w:hAnsi="PT Astra Serif"/>
          <w:iCs/>
          <w:color w:val="000000"/>
          <w:sz w:val="28"/>
          <w:szCs w:val="28"/>
        </w:rPr>
        <w:t>Максимальный срок предоставления Услуги, исчисляемый с даты регистрации заявления о предоставлении Услуги и документов, необходимых для предоставления Услуги, составляет 1</w:t>
      </w:r>
      <w:r>
        <w:rPr>
          <w:rFonts w:ascii="PT Astra Serif" w:hAnsi="PT Astra Serif"/>
          <w:iCs/>
          <w:color w:val="000000"/>
          <w:sz w:val="28"/>
          <w:szCs w:val="28"/>
          <w:lang w:val="en-US"/>
        </w:rPr>
        <w:t>0 рабочих дней.</w:t>
      </w:r>
    </w:p>
    <w:p>
      <w:pPr>
        <w:pStyle w:val="ListParagraphce1fd3f6-d7f7-4359-a422-aeb1142ff497"/>
        <w:tabs>
          <w:tab w:val="clear" w:pos="708"/>
          <w:tab w:val="left" w:pos="284" w:leader="none"/>
          <w:tab w:val="left" w:pos="1134" w:leader="none"/>
        </w:tabs>
        <w:ind w:firstLine="851" w:left="0" w:right="-1"/>
        <w:jc w:val="both"/>
        <w:rPr>
          <w:rFonts w:ascii="PT Astra Serif" w:hAnsi="PT Astra Serif"/>
          <w:iCs/>
          <w:color w:val="000000"/>
          <w:sz w:val="28"/>
          <w:szCs w:val="28"/>
          <w:lang w:val="en-US"/>
        </w:rPr>
      </w:pPr>
      <w:r>
        <w:rPr>
          <w:rFonts w:ascii="PT Astra Serif" w:hAnsi="PT Astra Serif"/>
          <w:iCs/>
          <w:color w:val="000000"/>
          <w:sz w:val="28"/>
          <w:szCs w:val="28"/>
          <w:lang w:val="en-US"/>
        </w:rPr>
      </w:r>
    </w:p>
    <w:p>
      <w:pPr>
        <w:pStyle w:val="ConsPlusTitle"/>
        <w:numPr>
          <w:ilvl w:val="0"/>
          <w:numId w:val="0"/>
        </w:numPr>
        <w:ind w:hanging="0" w:left="0"/>
        <w:jc w:val="center"/>
        <w:outlineLvl w:val="2"/>
        <w:rPr>
          <w:rFonts w:ascii="PT Astra Serif" w:hAnsi="PT Astra Serif"/>
          <w:sz w:val="28"/>
          <w:szCs w:val="28"/>
        </w:rPr>
      </w:pPr>
      <w:r>
        <w:rPr>
          <w:rFonts w:ascii="PT Astra Serif" w:hAnsi="PT Astra Serif"/>
          <w:sz w:val="28"/>
          <w:szCs w:val="28"/>
        </w:rPr>
        <w:t>Размер платы, взимаемой с заявителя при предоставлении</w:t>
      </w:r>
    </w:p>
    <w:p>
      <w:pPr>
        <w:pStyle w:val="ConsPlusTitle"/>
        <w:jc w:val="center"/>
        <w:rPr>
          <w:rFonts w:ascii="PT Astra Serif" w:hAnsi="PT Astra Serif"/>
          <w:sz w:val="28"/>
          <w:szCs w:val="28"/>
        </w:rPr>
      </w:pPr>
      <w:r>
        <w:rPr>
          <w:rFonts w:ascii="PT Astra Serif" w:hAnsi="PT Astra Serif"/>
          <w:sz w:val="28"/>
          <w:szCs w:val="28"/>
        </w:rPr>
        <w:t>Услуги, и способы ее взимания</w:t>
      </w:r>
    </w:p>
    <w:p>
      <w:pPr>
        <w:pStyle w:val="ListParagraphce1fd3f6-d7f7-4359-a422-aeb1142ff497"/>
        <w:tabs>
          <w:tab w:val="clear" w:pos="708"/>
          <w:tab w:val="left" w:pos="284" w:leader="none"/>
          <w:tab w:val="left" w:pos="1134" w:leader="none"/>
        </w:tabs>
        <w:ind w:firstLine="851" w:left="0" w:right="-1"/>
        <w:jc w:val="both"/>
        <w:rPr>
          <w:rFonts w:ascii="PT Astra Serif" w:hAnsi="PT Astra Serif"/>
          <w:iCs/>
          <w:color w:val="000000"/>
          <w:sz w:val="28"/>
          <w:szCs w:val="28"/>
          <w:lang w:val="en-US"/>
        </w:rPr>
      </w:pPr>
      <w:r>
        <w:rPr>
          <w:rFonts w:ascii="PT Astra Serif" w:hAnsi="PT Astra Serif"/>
          <w:iCs/>
          <w:color w:val="000000"/>
          <w:sz w:val="28"/>
          <w:szCs w:val="28"/>
          <w:lang w:val="en-US"/>
        </w:rPr>
      </w:r>
    </w:p>
    <w:p>
      <w:pPr>
        <w:pStyle w:val="ListParagraphce1fd3f6-d7f7-4359-a422-aeb1142ff497"/>
        <w:widowControl/>
        <w:tabs>
          <w:tab w:val="clear" w:pos="708"/>
          <w:tab w:val="left" w:pos="284" w:leader="none"/>
          <w:tab w:val="left" w:pos="1134" w:leader="none"/>
        </w:tabs>
        <w:suppressAutoHyphens w:val="true"/>
        <w:bidi w:val="0"/>
        <w:spacing w:lineRule="auto" w:line="240" w:before="0" w:after="0"/>
        <w:ind w:hanging="0" w:left="0" w:right="0"/>
        <w:contextualSpacing/>
        <w:jc w:val="both"/>
        <w:rPr>
          <w:rFonts w:ascii="PT Astra Serif" w:hAnsi="PT Astra Serif"/>
          <w:color w:val="000000"/>
          <w:sz w:val="28"/>
          <w:szCs w:val="28"/>
        </w:rPr>
      </w:pPr>
      <w:r>
        <w:rPr>
          <w:rFonts w:ascii="PT Astra Serif" w:hAnsi="PT Astra Serif"/>
          <w:color w:val="000000"/>
          <w:sz w:val="28"/>
          <w:szCs w:val="28"/>
        </w:rPr>
        <w:t xml:space="preserve">       </w:t>
      </w:r>
      <w:r>
        <w:rPr>
          <w:rFonts w:ascii="PT Astra Serif" w:hAnsi="PT Astra Serif"/>
          <w:color w:val="000000"/>
          <w:sz w:val="28"/>
          <w:szCs w:val="28"/>
        </w:rPr>
        <w:t xml:space="preserve">10. Взимание платы за предоставление Услуги законодательством Российской Федерации не предусмотрено. </w:t>
      </w:r>
    </w:p>
    <w:p>
      <w:pPr>
        <w:pStyle w:val="ListParagraphce1fd3f6-d7f7-4359-a422-aeb1142ff497"/>
        <w:widowControl/>
        <w:tabs>
          <w:tab w:val="clear" w:pos="708"/>
          <w:tab w:val="left" w:pos="284" w:leader="none"/>
          <w:tab w:val="left" w:pos="1134" w:leader="none"/>
        </w:tabs>
        <w:suppressAutoHyphens w:val="true"/>
        <w:bidi w:val="0"/>
        <w:spacing w:lineRule="auto" w:line="240" w:before="0" w:after="0"/>
        <w:ind w:firstLine="850" w:left="0" w:right="0"/>
        <w:contextualSpacing/>
        <w:jc w:val="both"/>
        <w:rPr>
          <w:rFonts w:ascii="PT Astra Serif" w:hAnsi="PT Astra Serif"/>
          <w:color w:val="000000"/>
          <w:sz w:val="28"/>
          <w:szCs w:val="28"/>
        </w:rPr>
      </w:pPr>
      <w:r>
        <w:rPr>
          <w:rFonts w:ascii="PT Astra Serif" w:hAnsi="PT Astra Serif"/>
          <w:color w:val="000000"/>
          <w:sz w:val="28"/>
          <w:szCs w:val="28"/>
        </w:rPr>
        <w:t xml:space="preserve">Информация о том, что услуга предоставляется бесплатно, размещается на официальных сайтах уполномоченного органа, Министерства в сети «Интернет». При личном обращении за предоставлением </w:t>
      </w:r>
      <w:r>
        <w:rPr>
          <w:rFonts w:ascii="PT Astra Serif" w:hAnsi="PT Astra Serif"/>
          <w:color w:val="000000"/>
          <w:sz w:val="28"/>
          <w:szCs w:val="28"/>
        </w:rPr>
        <w:t>У</w:t>
      </w:r>
      <w:r>
        <w:rPr>
          <w:rFonts w:ascii="PT Astra Serif" w:hAnsi="PT Astra Serif"/>
          <w:color w:val="000000"/>
          <w:sz w:val="28"/>
          <w:szCs w:val="28"/>
        </w:rPr>
        <w:t xml:space="preserve">слуги специалист уполномоченного органа, Министерства информирует о том, что </w:t>
      </w:r>
      <w:r>
        <w:rPr>
          <w:rFonts w:ascii="PT Astra Serif" w:hAnsi="PT Astra Serif"/>
          <w:color w:val="000000"/>
          <w:sz w:val="28"/>
          <w:szCs w:val="28"/>
        </w:rPr>
        <w:t>У</w:t>
      </w:r>
      <w:r>
        <w:rPr>
          <w:rFonts w:ascii="PT Astra Serif" w:hAnsi="PT Astra Serif"/>
          <w:color w:val="000000"/>
          <w:sz w:val="28"/>
          <w:szCs w:val="28"/>
        </w:rPr>
        <w:t>слуга предоставляется бесплатно.</w:t>
      </w:r>
    </w:p>
    <w:p>
      <w:pPr>
        <w:pStyle w:val="ListParagraphce1fd3f6-d7f7-4359-a422-aeb1142ff497"/>
        <w:widowControl/>
        <w:numPr>
          <w:ilvl w:val="0"/>
          <w:numId w:val="0"/>
        </w:numPr>
        <w:tabs>
          <w:tab w:val="clear" w:pos="708"/>
          <w:tab w:val="left" w:pos="284" w:leader="none"/>
          <w:tab w:val="left" w:pos="1134" w:leader="none"/>
        </w:tabs>
        <w:suppressAutoHyphens w:val="true"/>
        <w:bidi w:val="0"/>
        <w:spacing w:lineRule="auto" w:line="240"/>
        <w:ind w:hanging="0" w:left="0" w:right="-1"/>
        <w:jc w:val="both"/>
        <w:rPr>
          <w:rFonts w:ascii="PT Astra Serif" w:hAnsi="PT Astra Serif"/>
          <w:sz w:val="28"/>
          <w:szCs w:val="28"/>
        </w:rPr>
      </w:pPr>
      <w:r>
        <w:rPr>
          <w:rFonts w:eastAsia="Times New Roman" w:cs="Times New Roman" w:ascii="PT Astra Serif" w:hAnsi="PT Astra Serif"/>
          <w:color w:val="000000"/>
          <w:kern w:val="0"/>
          <w:sz w:val="28"/>
          <w:szCs w:val="28"/>
          <w:lang w:val="ru-RU" w:eastAsia="ru-RU" w:bidi="ar-SA"/>
        </w:rPr>
        <w:t xml:space="preserve">   </w:t>
      </w:r>
    </w:p>
    <w:p>
      <w:pPr>
        <w:pStyle w:val="ConsPlusTitle"/>
        <w:numPr>
          <w:ilvl w:val="0"/>
          <w:numId w:val="0"/>
        </w:numPr>
        <w:ind w:hanging="0" w:left="0"/>
        <w:jc w:val="center"/>
        <w:outlineLvl w:val="2"/>
        <w:rPr>
          <w:rFonts w:ascii="PT Astra Serif" w:hAnsi="PT Astra Serif"/>
          <w:sz w:val="28"/>
          <w:szCs w:val="28"/>
        </w:rPr>
      </w:pPr>
      <w:r>
        <w:rPr>
          <w:rFonts w:ascii="PT Astra Serif" w:hAnsi="PT Astra Serif"/>
          <w:sz w:val="28"/>
          <w:szCs w:val="28"/>
        </w:rPr>
      </w:r>
    </w:p>
    <w:p>
      <w:pPr>
        <w:pStyle w:val="ConsPlusTitle"/>
        <w:numPr>
          <w:ilvl w:val="0"/>
          <w:numId w:val="0"/>
        </w:numPr>
        <w:ind w:hanging="0" w:left="0"/>
        <w:jc w:val="center"/>
        <w:outlineLvl w:val="2"/>
        <w:rPr>
          <w:rFonts w:ascii="PT Astra Serif" w:hAnsi="PT Astra Serif"/>
          <w:sz w:val="28"/>
          <w:szCs w:val="28"/>
        </w:rPr>
      </w:pPr>
      <w:r>
        <w:rPr>
          <w:rFonts w:ascii="PT Astra Serif" w:hAnsi="PT Astra Serif"/>
          <w:sz w:val="28"/>
          <w:szCs w:val="28"/>
        </w:rPr>
        <w:t>Максимальный срок ожидания в очереди при подаче заявителем</w:t>
      </w:r>
    </w:p>
    <w:p>
      <w:pPr>
        <w:pStyle w:val="ConsPlusTitle"/>
        <w:numPr>
          <w:ilvl w:val="0"/>
          <w:numId w:val="0"/>
        </w:numPr>
        <w:ind w:hanging="0" w:left="0"/>
        <w:jc w:val="center"/>
        <w:rPr>
          <w:rFonts w:ascii="PT Astra Serif" w:hAnsi="PT Astra Serif"/>
          <w:sz w:val="28"/>
          <w:szCs w:val="28"/>
        </w:rPr>
      </w:pPr>
      <w:r>
        <w:rPr>
          <w:rFonts w:ascii="PT Astra Serif" w:hAnsi="PT Astra Serif"/>
          <w:sz w:val="28"/>
          <w:szCs w:val="28"/>
        </w:rPr>
        <w:t>заявления при получении результата предоставления Услуги</w:t>
      </w:r>
    </w:p>
    <w:p>
      <w:pPr>
        <w:pStyle w:val="ListParagraphce1fd3f6-d7f7-4359-a422-aeb1142ff497"/>
        <w:widowControl/>
        <w:tabs>
          <w:tab w:val="clear" w:pos="708"/>
          <w:tab w:val="left" w:pos="284" w:leader="none"/>
          <w:tab w:val="left" w:pos="1134" w:leader="none"/>
        </w:tabs>
        <w:suppressAutoHyphens w:val="true"/>
        <w:bidi w:val="0"/>
        <w:spacing w:lineRule="auto" w:line="240"/>
        <w:ind w:firstLine="851" w:left="0" w:right="-1"/>
        <w:jc w:val="both"/>
        <w:rPr>
          <w:rFonts w:ascii="PT Astra Serif" w:hAnsi="PT Astra Serif" w:eastAsia="Times New Roman" w:cs="Times New Roman"/>
          <w:color w:val="000000"/>
          <w:kern w:val="0"/>
          <w:sz w:val="28"/>
          <w:szCs w:val="28"/>
          <w:lang w:val="ru-RU" w:eastAsia="ru-RU" w:bidi="ar-SA"/>
        </w:rPr>
      </w:pPr>
      <w:r>
        <w:rPr>
          <w:rFonts w:eastAsia="Times New Roman" w:cs="Times New Roman" w:ascii="PT Astra Serif" w:hAnsi="PT Astra Serif"/>
          <w:color w:val="000000"/>
          <w:kern w:val="0"/>
          <w:sz w:val="28"/>
          <w:szCs w:val="28"/>
          <w:lang w:val="ru-RU" w:eastAsia="ru-RU" w:bidi="ar-SA"/>
        </w:rPr>
      </w:r>
    </w:p>
    <w:p>
      <w:pPr>
        <w:pStyle w:val="ListParagraphce1fd3f6-d7f7-4359-a422-aeb1142ff497"/>
        <w:widowControl/>
        <w:numPr>
          <w:ilvl w:val="0"/>
          <w:numId w:val="0"/>
        </w:numPr>
        <w:tabs>
          <w:tab w:val="clear" w:pos="708"/>
          <w:tab w:val="left" w:pos="284" w:leader="none"/>
          <w:tab w:val="left" w:pos="1134" w:leader="none"/>
        </w:tabs>
        <w:suppressAutoHyphens w:val="true"/>
        <w:bidi w:val="0"/>
        <w:spacing w:lineRule="auto" w:line="240"/>
        <w:ind w:hanging="0" w:left="0" w:right="-1"/>
        <w:jc w:val="both"/>
        <w:rPr>
          <w:rFonts w:ascii="PT Astra Serif" w:hAnsi="PT Astra Serif"/>
          <w:sz w:val="28"/>
          <w:szCs w:val="28"/>
        </w:rPr>
      </w:pPr>
      <w:r>
        <w:rPr>
          <w:rFonts w:eastAsia="Times New Roman" w:cs="Times New Roman" w:ascii="PT Astra Serif" w:hAnsi="PT Astra Serif"/>
          <w:color w:val="000000"/>
          <w:kern w:val="0"/>
          <w:sz w:val="28"/>
          <w:szCs w:val="28"/>
          <w:lang w:val="ru-RU" w:eastAsia="ru-RU" w:bidi="ar-SA"/>
        </w:rPr>
        <w:t xml:space="preserve">       </w:t>
      </w:r>
      <w:r>
        <w:rPr>
          <w:rFonts w:eastAsia="Times New Roman" w:cs="Times New Roman" w:ascii="PT Astra Serif" w:hAnsi="PT Astra Serif"/>
          <w:color w:val="000000"/>
          <w:kern w:val="0"/>
          <w:sz w:val="28"/>
          <w:szCs w:val="28"/>
          <w:lang w:val="ru-RU" w:eastAsia="ru-RU" w:bidi="ar-SA"/>
        </w:rPr>
        <w:t>12. Максимальный срок ожидания в очереди при подаче заявления о предоставлении Услуги и при получении результата предоставления Услуги в Министерстве, в уполномоченном органе составляет не более   15 минут.</w:t>
      </w:r>
    </w:p>
    <w:p>
      <w:pPr>
        <w:pStyle w:val="Normal98a0245a-fcd7-4c61-9d59-4ce3414be7df"/>
        <w:tabs>
          <w:tab w:val="clear" w:pos="708"/>
          <w:tab w:val="left" w:pos="284" w:leader="none"/>
          <w:tab w:val="left" w:pos="1134" w:leader="none"/>
        </w:tabs>
        <w:spacing w:before="0" w:after="0"/>
        <w:ind w:right="-1"/>
        <w:contextualSpacing/>
        <w:jc w:val="center"/>
        <w:rPr>
          <w:rFonts w:ascii="PT Astra Serif" w:hAnsi="PT Astra Serif"/>
          <w:b/>
          <w:sz w:val="28"/>
          <w:szCs w:val="28"/>
        </w:rPr>
      </w:pPr>
      <w:r>
        <w:rPr>
          <w:rFonts w:ascii="PT Astra Serif" w:hAnsi="PT Astra Serif"/>
          <w:b/>
          <w:sz w:val="28"/>
          <w:szCs w:val="28"/>
        </w:rPr>
      </w:r>
    </w:p>
    <w:p>
      <w:pPr>
        <w:pStyle w:val="Normal98a0245a-fcd7-4c61-9d59-4ce3414be7df"/>
        <w:tabs>
          <w:tab w:val="clear" w:pos="708"/>
          <w:tab w:val="left" w:pos="284" w:leader="none"/>
          <w:tab w:val="left" w:pos="1134" w:leader="none"/>
        </w:tabs>
        <w:spacing w:before="0" w:after="0"/>
        <w:ind w:right="-1"/>
        <w:contextualSpacing/>
        <w:jc w:val="center"/>
        <w:rPr>
          <w:rFonts w:ascii="PT Astra Serif" w:hAnsi="PT Astra Serif"/>
          <w:b/>
          <w:sz w:val="28"/>
          <w:szCs w:val="28"/>
        </w:rPr>
      </w:pPr>
      <w:r>
        <w:rPr>
          <w:rFonts w:ascii="PT Astra Serif" w:hAnsi="PT Astra Serif"/>
          <w:b/>
          <w:sz w:val="28"/>
          <w:szCs w:val="28"/>
        </w:rPr>
        <w:t>Срок регистрации заявления о предоставлении Услуги</w:t>
      </w:r>
    </w:p>
    <w:p>
      <w:pPr>
        <w:pStyle w:val="ListParagraphce1fd3f6-d7f7-4359-a422-aeb1142ff497"/>
        <w:widowControl/>
        <w:tabs>
          <w:tab w:val="clear" w:pos="708"/>
          <w:tab w:val="left" w:pos="284" w:leader="none"/>
          <w:tab w:val="left" w:pos="1134" w:leader="none"/>
        </w:tabs>
        <w:suppressAutoHyphens w:val="true"/>
        <w:bidi w:val="0"/>
        <w:spacing w:lineRule="auto" w:line="240"/>
        <w:ind w:firstLine="851" w:left="0" w:right="-1"/>
        <w:jc w:val="both"/>
        <w:rPr>
          <w:rFonts w:ascii="PT Astra Serif" w:hAnsi="PT Astra Serif" w:eastAsia="Times New Roman" w:cs="Times New Roman"/>
          <w:color w:val="000000"/>
          <w:kern w:val="0"/>
          <w:sz w:val="28"/>
          <w:szCs w:val="28"/>
          <w:lang w:val="ru-RU" w:eastAsia="ru-RU" w:bidi="ar-SA"/>
        </w:rPr>
      </w:pPr>
      <w:r>
        <w:rPr>
          <w:rFonts w:eastAsia="Times New Roman" w:cs="Times New Roman" w:ascii="PT Astra Serif" w:hAnsi="PT Astra Serif"/>
          <w:color w:val="000000"/>
          <w:kern w:val="0"/>
          <w:sz w:val="28"/>
          <w:szCs w:val="28"/>
          <w:lang w:val="ru-RU" w:eastAsia="ru-RU" w:bidi="ar-SA"/>
        </w:rPr>
      </w:r>
    </w:p>
    <w:p>
      <w:pPr>
        <w:pStyle w:val="ListParagraphce1fd3f6-d7f7-4359-a422-aeb1142ff497"/>
        <w:widowControl/>
        <w:numPr>
          <w:ilvl w:val="0"/>
          <w:numId w:val="0"/>
        </w:numPr>
        <w:tabs>
          <w:tab w:val="clear" w:pos="708"/>
          <w:tab w:val="left" w:pos="284" w:leader="none"/>
          <w:tab w:val="left" w:pos="1134" w:leader="none"/>
        </w:tabs>
        <w:suppressAutoHyphens w:val="true"/>
        <w:bidi w:val="0"/>
        <w:spacing w:lineRule="auto" w:line="240"/>
        <w:ind w:hanging="0" w:left="0" w:right="-1"/>
        <w:jc w:val="both"/>
        <w:rPr>
          <w:rFonts w:ascii="PT Astra Serif" w:hAnsi="PT Astra Serif"/>
          <w:sz w:val="28"/>
          <w:szCs w:val="28"/>
        </w:rPr>
      </w:pPr>
      <w:r>
        <w:rPr>
          <w:rFonts w:eastAsia="Times New Roman" w:cs="Times New Roman" w:ascii="PT Astra Serif" w:hAnsi="PT Astra Serif"/>
          <w:color w:val="000000"/>
          <w:kern w:val="0"/>
          <w:sz w:val="28"/>
          <w:szCs w:val="28"/>
          <w:lang w:val="ru-RU" w:eastAsia="ru-RU" w:bidi="ar-SA"/>
        </w:rPr>
        <w:t xml:space="preserve">    </w:t>
      </w:r>
      <w:r>
        <w:rPr>
          <w:rFonts w:eastAsia="Times New Roman" w:cs="Times New Roman" w:ascii="PT Astra Serif" w:hAnsi="PT Astra Serif"/>
          <w:color w:val="000000"/>
          <w:kern w:val="0"/>
          <w:sz w:val="28"/>
          <w:szCs w:val="28"/>
          <w:lang w:val="ru-RU" w:eastAsia="ru-RU" w:bidi="ar-SA"/>
        </w:rPr>
        <w:t>13. Срок регистрации заявления и документов, необходимых для предоставления Услуги, составляет с даты подачи заявления и документов, необходимых для предоставления Услуги:</w:t>
      </w:r>
    </w:p>
    <w:p>
      <w:pPr>
        <w:pStyle w:val="ListParagraphce1fd3f6-d7f7-4359-a422-aeb1142ff497"/>
        <w:widowControl/>
        <w:numPr>
          <w:ilvl w:val="0"/>
          <w:numId w:val="0"/>
        </w:numPr>
        <w:tabs>
          <w:tab w:val="clear" w:pos="708"/>
          <w:tab w:val="left" w:pos="284" w:leader="none"/>
          <w:tab w:val="left" w:pos="1134" w:leader="none"/>
        </w:tabs>
        <w:suppressAutoHyphens w:val="true"/>
        <w:bidi w:val="0"/>
        <w:spacing w:lineRule="auto" w:line="240"/>
        <w:ind w:hanging="0" w:left="0" w:right="-1"/>
        <w:jc w:val="both"/>
        <w:rPr>
          <w:rFonts w:ascii="PT Astra Serif" w:hAnsi="PT Astra Serif"/>
          <w:sz w:val="28"/>
          <w:szCs w:val="28"/>
        </w:rPr>
      </w:pPr>
      <w:r>
        <w:rPr>
          <w:rFonts w:eastAsia="Times New Roman" w:cs="Times New Roman" w:ascii="PT Astra Serif" w:hAnsi="PT Astra Serif"/>
          <w:color w:val="000000"/>
          <w:kern w:val="0"/>
          <w:sz w:val="28"/>
          <w:szCs w:val="28"/>
          <w:lang w:val="ru-RU" w:eastAsia="ru-RU" w:bidi="ar-SA"/>
        </w:rPr>
        <w:t xml:space="preserve">        </w:t>
      </w:r>
      <w:r>
        <w:rPr>
          <w:rFonts w:eastAsia="Times New Roman" w:cs="Times New Roman" w:ascii="PT Astra Serif" w:hAnsi="PT Astra Serif"/>
          <w:color w:val="000000"/>
          <w:kern w:val="0"/>
          <w:sz w:val="28"/>
          <w:szCs w:val="28"/>
          <w:lang w:val="ru-RU" w:eastAsia="ru-RU" w:bidi="ar-SA"/>
        </w:rPr>
        <w:t>а) при личном обращении в уполномоченный орган – 1 рабочий день;</w:t>
      </w:r>
    </w:p>
    <w:p>
      <w:pPr>
        <w:pStyle w:val="ListParagraphce1fd3f6-d7f7-4359-a422-aeb1142ff497"/>
        <w:widowControl/>
        <w:numPr>
          <w:ilvl w:val="0"/>
          <w:numId w:val="0"/>
        </w:numPr>
        <w:tabs>
          <w:tab w:val="clear" w:pos="708"/>
          <w:tab w:val="left" w:pos="284" w:leader="none"/>
          <w:tab w:val="left" w:pos="1134" w:leader="none"/>
        </w:tabs>
        <w:suppressAutoHyphens w:val="true"/>
        <w:bidi w:val="0"/>
        <w:spacing w:lineRule="auto" w:line="240"/>
        <w:ind w:hanging="0" w:left="0" w:right="-1"/>
        <w:jc w:val="both"/>
        <w:rPr>
          <w:rFonts w:ascii="PT Astra Serif" w:hAnsi="PT Astra Serif"/>
          <w:sz w:val="28"/>
          <w:szCs w:val="28"/>
        </w:rPr>
      </w:pPr>
      <w:r>
        <w:rPr>
          <w:rFonts w:eastAsia="Times New Roman" w:cs="Times New Roman" w:ascii="PT Astra Serif" w:hAnsi="PT Astra Serif"/>
          <w:color w:val="000000"/>
          <w:kern w:val="0"/>
          <w:sz w:val="28"/>
          <w:szCs w:val="28"/>
          <w:lang w:val="ru-RU" w:eastAsia="ru-RU" w:bidi="ar-SA"/>
        </w:rPr>
        <w:t xml:space="preserve">        </w:t>
      </w:r>
      <w:r>
        <w:rPr>
          <w:rFonts w:eastAsia="Times New Roman" w:cs="Times New Roman" w:ascii="PT Astra Serif" w:hAnsi="PT Astra Serif"/>
          <w:color w:val="000000"/>
          <w:kern w:val="0"/>
          <w:sz w:val="28"/>
          <w:szCs w:val="28"/>
          <w:lang w:val="ru-RU" w:eastAsia="ru-RU" w:bidi="ar-SA"/>
        </w:rPr>
        <w:t>б) при личном обращении в Министерство — 1 рабочий день;</w:t>
      </w:r>
    </w:p>
    <w:p>
      <w:pPr>
        <w:pStyle w:val="ListParagraphce1fd3f6-d7f7-4359-a422-aeb1142ff497"/>
        <w:widowControl/>
        <w:numPr>
          <w:ilvl w:val="0"/>
          <w:numId w:val="0"/>
        </w:numPr>
        <w:tabs>
          <w:tab w:val="clear" w:pos="708"/>
          <w:tab w:val="left" w:pos="284" w:leader="none"/>
          <w:tab w:val="left" w:pos="1134" w:leader="none"/>
        </w:tabs>
        <w:suppressAutoHyphens w:val="true"/>
        <w:bidi w:val="0"/>
        <w:spacing w:lineRule="auto" w:line="240"/>
        <w:ind w:hanging="0" w:left="0" w:right="-1"/>
        <w:jc w:val="both"/>
        <w:rPr>
          <w:rFonts w:ascii="PT Astra Serif" w:hAnsi="PT Astra Serif"/>
          <w:sz w:val="28"/>
          <w:szCs w:val="28"/>
        </w:rPr>
      </w:pPr>
      <w:r>
        <w:rPr>
          <w:rFonts w:eastAsia="Times New Roman" w:cs="Times New Roman" w:ascii="PT Astra Serif" w:hAnsi="PT Astra Serif"/>
          <w:color w:val="000000"/>
          <w:kern w:val="0"/>
          <w:sz w:val="28"/>
          <w:szCs w:val="28"/>
          <w:lang w:val="ru-RU" w:eastAsia="ru-RU" w:bidi="ar-SA"/>
        </w:rPr>
        <w:t xml:space="preserve">        </w:t>
      </w:r>
      <w:r>
        <w:rPr>
          <w:rFonts w:eastAsia="Times New Roman" w:cs="Times New Roman" w:ascii="PT Astra Serif" w:hAnsi="PT Astra Serif"/>
          <w:color w:val="000000"/>
          <w:kern w:val="0"/>
          <w:sz w:val="28"/>
          <w:szCs w:val="28"/>
          <w:lang w:val="ru-RU" w:eastAsia="ru-RU" w:bidi="ar-SA"/>
        </w:rPr>
        <w:t>в) посредством регионального портала – 1 рабочий день;</w:t>
      </w:r>
    </w:p>
    <w:p>
      <w:pPr>
        <w:pStyle w:val="ListParagraphce1fd3f6-d7f7-4359-a422-aeb1142ff497"/>
        <w:widowControl/>
        <w:numPr>
          <w:ilvl w:val="0"/>
          <w:numId w:val="0"/>
        </w:numPr>
        <w:tabs>
          <w:tab w:val="clear" w:pos="708"/>
          <w:tab w:val="left" w:pos="570" w:leader="none"/>
        </w:tabs>
        <w:suppressAutoHyphens w:val="true"/>
        <w:bidi w:val="0"/>
        <w:spacing w:lineRule="auto" w:line="240" w:before="0" w:after="0"/>
        <w:ind w:firstLine="567" w:left="0" w:right="0"/>
        <w:contextualSpacing/>
        <w:jc w:val="both"/>
        <w:rPr>
          <w:rFonts w:ascii="PT Astra Serif" w:hAnsi="PT Astra Serif"/>
          <w:sz w:val="28"/>
          <w:szCs w:val="28"/>
        </w:rPr>
      </w:pPr>
      <w:r>
        <w:rPr>
          <w:rFonts w:eastAsia="Times New Roman" w:cs="Times New Roman" w:ascii="PT Astra Serif" w:hAnsi="PT Astra Serif"/>
          <w:color w:val="000000"/>
          <w:kern w:val="0"/>
          <w:sz w:val="28"/>
          <w:szCs w:val="28"/>
          <w:lang w:val="ru-RU" w:eastAsia="ru-RU" w:bidi="ar-SA"/>
        </w:rPr>
        <w:t>г) посредством   единого   портала   (при   наличии   технической возможности) – 1 рабочий день;</w:t>
      </w:r>
    </w:p>
    <w:p>
      <w:pPr>
        <w:pStyle w:val="ListParagraphce1fd3f6-d7f7-4359-a422-aeb1142ff497"/>
        <w:widowControl/>
        <w:numPr>
          <w:ilvl w:val="0"/>
          <w:numId w:val="0"/>
        </w:numPr>
        <w:tabs>
          <w:tab w:val="clear" w:pos="708"/>
          <w:tab w:val="left" w:pos="570" w:leader="none"/>
        </w:tabs>
        <w:suppressAutoHyphens w:val="true"/>
        <w:bidi w:val="0"/>
        <w:spacing w:lineRule="auto" w:line="240" w:before="0" w:after="0"/>
        <w:ind w:firstLine="567" w:left="0" w:right="0"/>
        <w:contextualSpacing/>
        <w:jc w:val="both"/>
        <w:rPr>
          <w:rFonts w:ascii="PT Astra Serif" w:hAnsi="PT Astra Serif" w:eastAsia="Times New Roman" w:cs="Times New Roman"/>
          <w:color w:val="000000"/>
          <w:kern w:val="0"/>
          <w:sz w:val="28"/>
          <w:szCs w:val="28"/>
          <w:lang w:val="ru-RU" w:eastAsia="ru-RU" w:bidi="ar-SA"/>
        </w:rPr>
      </w:pPr>
      <w:r>
        <w:rPr>
          <w:rFonts w:eastAsia="Times New Roman" w:cs="Times New Roman" w:ascii="PT Astra Serif" w:hAnsi="PT Astra Serif"/>
          <w:color w:val="000000"/>
          <w:kern w:val="0"/>
          <w:sz w:val="28"/>
          <w:szCs w:val="28"/>
          <w:lang w:val="ru-RU" w:eastAsia="ru-RU" w:bidi="ar-SA"/>
        </w:rPr>
        <w:t>д) посредством регионального портала или единого портала (при наличии технической возможности) с помощью консультативной поддержки сотрудников МФЦ (при наличии технической возможности и заключенного соглашения о взаимодействии с МФЦ) – 1 рабочий день.</w:t>
      </w:r>
    </w:p>
    <w:p>
      <w:pPr>
        <w:pStyle w:val="ListParagraphce1fd3f6-d7f7-4359-a422-aeb1142ff497"/>
        <w:widowControl/>
        <w:tabs>
          <w:tab w:val="clear" w:pos="708"/>
          <w:tab w:val="left" w:pos="284" w:leader="none"/>
          <w:tab w:val="left" w:pos="1134" w:leader="none"/>
        </w:tabs>
        <w:suppressAutoHyphens w:val="true"/>
        <w:bidi w:val="0"/>
        <w:spacing w:lineRule="auto" w:line="240"/>
        <w:ind w:firstLine="851" w:left="0" w:right="-1"/>
        <w:jc w:val="both"/>
        <w:rPr>
          <w:rFonts w:ascii="PT Astra Serif" w:hAnsi="PT Astra Serif" w:eastAsia="Times New Roman" w:cs="Times New Roman"/>
          <w:color w:val="000000"/>
          <w:kern w:val="0"/>
          <w:sz w:val="28"/>
          <w:szCs w:val="28"/>
          <w:lang w:val="ru-RU" w:eastAsia="ru-RU" w:bidi="ar-SA"/>
        </w:rPr>
      </w:pPr>
      <w:r>
        <w:rPr>
          <w:rFonts w:eastAsia="Times New Roman" w:cs="Times New Roman" w:ascii="PT Astra Serif" w:hAnsi="PT Astra Serif"/>
          <w:color w:val="000000"/>
          <w:kern w:val="0"/>
          <w:sz w:val="28"/>
          <w:szCs w:val="28"/>
          <w:lang w:val="ru-RU" w:eastAsia="ru-RU" w:bidi="ar-SA"/>
        </w:rPr>
      </w:r>
    </w:p>
    <w:p>
      <w:pPr>
        <w:pStyle w:val="Normal98a0245a-fcd7-4c61-9d59-4ce3414be7df"/>
        <w:tabs>
          <w:tab w:val="clear" w:pos="708"/>
          <w:tab w:val="left" w:pos="284" w:leader="none"/>
          <w:tab w:val="left" w:pos="1134" w:leader="none"/>
        </w:tabs>
        <w:spacing w:before="0" w:after="0"/>
        <w:ind w:right="-1"/>
        <w:contextualSpacing/>
        <w:jc w:val="center"/>
        <w:rPr>
          <w:rFonts w:ascii="PT Astra Serif" w:hAnsi="PT Astra Serif"/>
          <w:sz w:val="28"/>
          <w:szCs w:val="28"/>
        </w:rPr>
      </w:pPr>
      <w:r>
        <w:rPr>
          <w:rFonts w:ascii="PT Astra Serif" w:hAnsi="PT Astra Serif"/>
          <w:b/>
          <w:sz w:val="28"/>
          <w:szCs w:val="28"/>
        </w:rPr>
        <w:t>Требования к помещениям, в которых предоставляется Услуга</w:t>
      </w:r>
    </w:p>
    <w:p>
      <w:pPr>
        <w:pStyle w:val="Normal98a0245a-fcd7-4c61-9d59-4ce3414be7df"/>
        <w:tabs>
          <w:tab w:val="clear" w:pos="708"/>
          <w:tab w:val="left" w:pos="284" w:leader="none"/>
          <w:tab w:val="left" w:pos="1134" w:leader="none"/>
        </w:tabs>
        <w:spacing w:before="0" w:after="0"/>
        <w:ind w:right="-1"/>
        <w:contextualSpacing/>
        <w:jc w:val="center"/>
        <w:rPr>
          <w:rFonts w:ascii="PT Astra Serif" w:hAnsi="PT Astra Serif"/>
          <w:b/>
          <w:sz w:val="28"/>
          <w:szCs w:val="28"/>
        </w:rPr>
      </w:pPr>
      <w:r>
        <w:rPr>
          <w:rFonts w:ascii="PT Astra Serif" w:hAnsi="PT Astra Serif"/>
          <w:b/>
          <w:sz w:val="28"/>
          <w:szCs w:val="28"/>
        </w:rPr>
      </w:r>
    </w:p>
    <w:p>
      <w:pPr>
        <w:pStyle w:val="ListParagraphce1fd3f6-d7f7-4359-a422-aeb1142ff497"/>
        <w:widowControl/>
        <w:numPr>
          <w:ilvl w:val="0"/>
          <w:numId w:val="0"/>
        </w:numPr>
        <w:tabs>
          <w:tab w:val="clear" w:pos="708"/>
          <w:tab w:val="left" w:pos="284" w:leader="none"/>
          <w:tab w:val="left" w:pos="1134" w:leader="none"/>
        </w:tabs>
        <w:suppressAutoHyphens w:val="true"/>
        <w:bidi w:val="0"/>
        <w:spacing w:lineRule="auto" w:line="240"/>
        <w:ind w:hanging="0" w:left="0" w:right="-1"/>
        <w:jc w:val="both"/>
        <w:rPr>
          <w:rFonts w:ascii="PT Astra Serif" w:hAnsi="PT Astra Serif"/>
          <w:sz w:val="28"/>
          <w:szCs w:val="28"/>
        </w:rPr>
      </w:pPr>
      <w:r>
        <w:rPr>
          <w:rFonts w:eastAsia="Times New Roman" w:cs="Times New Roman" w:ascii="PT Astra Serif" w:hAnsi="PT Astra Serif"/>
          <w:color w:val="000000"/>
          <w:kern w:val="0"/>
          <w:sz w:val="28"/>
          <w:szCs w:val="28"/>
          <w:lang w:val="ru-RU" w:eastAsia="ru-RU" w:bidi="ar-SA"/>
        </w:rPr>
        <w:t xml:space="preserve">    </w:t>
      </w:r>
      <w:r>
        <w:rPr>
          <w:rFonts w:eastAsia="Times New Roman" w:cs="Times New Roman" w:ascii="PT Astra Serif" w:hAnsi="PT Astra Serif"/>
          <w:color w:val="000000"/>
          <w:kern w:val="0"/>
          <w:sz w:val="28"/>
          <w:szCs w:val="28"/>
          <w:lang w:val="ru-RU" w:eastAsia="ru-RU" w:bidi="ar-SA"/>
        </w:rPr>
        <w:t>14. Требования к помещениям, в которых предоставляется Услуга, размещены на официальном сайте уполномоченного органа, Министерства в сети «Интернет».</w:t>
      </w:r>
    </w:p>
    <w:p>
      <w:pPr>
        <w:pStyle w:val="ListParagraphce1fd3f6-d7f7-4359-a422-aeb1142ff497"/>
        <w:widowControl/>
        <w:numPr>
          <w:ilvl w:val="0"/>
          <w:numId w:val="0"/>
        </w:numPr>
        <w:tabs>
          <w:tab w:val="clear" w:pos="708"/>
          <w:tab w:val="left" w:pos="390" w:leader="none"/>
          <w:tab w:val="left" w:pos="1134" w:leader="none"/>
        </w:tabs>
        <w:suppressAutoHyphens w:val="true"/>
        <w:bidi w:val="0"/>
        <w:spacing w:lineRule="auto" w:line="240"/>
        <w:ind w:hanging="0" w:left="0" w:right="-1"/>
        <w:jc w:val="both"/>
        <w:rPr>
          <w:rFonts w:ascii="PT Astra Serif" w:hAnsi="PT Astra Serif"/>
          <w:sz w:val="28"/>
          <w:szCs w:val="28"/>
        </w:rPr>
      </w:pPr>
      <w:r>
        <w:rPr>
          <w:rFonts w:eastAsia="Times New Roman" w:cs="Times New Roman" w:ascii="PT Astra Serif" w:hAnsi="PT Astra Serif"/>
          <w:color w:val="000000"/>
          <w:kern w:val="0"/>
          <w:sz w:val="28"/>
          <w:szCs w:val="28"/>
          <w:lang w:val="ru-RU" w:eastAsia="ru-RU" w:bidi="ar-SA"/>
        </w:rPr>
        <w:t xml:space="preserve">   </w:t>
      </w:r>
      <w:r>
        <w:rPr>
          <w:rFonts w:eastAsia="Times New Roman" w:cs="Times New Roman" w:ascii="PT Astra Serif" w:hAnsi="PT Astra Serif"/>
          <w:color w:val="000000"/>
          <w:kern w:val="0"/>
          <w:sz w:val="28"/>
          <w:szCs w:val="28"/>
          <w:lang w:val="ru-RU" w:eastAsia="ru-RU" w:bidi="ar-SA"/>
        </w:rPr>
        <w:t xml:space="preserve">15.  Нормативные  правовые  документы,  регламентирующие предоставление Услуги, информация о порядке, документах и сроках предоставления Услуги размещаются на официальном сайте </w:t>
      </w:r>
      <w:r>
        <w:rPr>
          <w:rFonts w:eastAsia="Times New Roman" w:cs="Times New Roman" w:ascii="PT Astra Serif" w:hAnsi="PT Astra Serif"/>
          <w:color w:val="000000"/>
          <w:kern w:val="0"/>
          <w:sz w:val="28"/>
          <w:szCs w:val="28"/>
          <w:shd w:fill="auto" w:val="clear"/>
          <w:lang w:val="ru-RU" w:eastAsia="ru-RU" w:bidi="ar-SA"/>
        </w:rPr>
        <w:t>уполномоченного органа, Министерства</w:t>
      </w:r>
      <w:r>
        <w:rPr>
          <w:rFonts w:eastAsia="Times New Roman" w:cs="Times New Roman" w:ascii="PT Astra Serif" w:hAnsi="PT Astra Serif"/>
          <w:color w:val="000000"/>
          <w:kern w:val="0"/>
          <w:sz w:val="28"/>
          <w:szCs w:val="28"/>
          <w:lang w:val="ru-RU" w:eastAsia="ru-RU" w:bidi="ar-SA"/>
        </w:rPr>
        <w:t xml:space="preserve"> в сети «Интернет».</w:t>
      </w:r>
    </w:p>
    <w:p>
      <w:pPr>
        <w:pStyle w:val="ListParagraphce1fd3f6-d7f7-4359-a422-aeb1142ff497"/>
        <w:widowControl/>
        <w:tabs>
          <w:tab w:val="clear" w:pos="708"/>
          <w:tab w:val="left" w:pos="284" w:leader="none"/>
          <w:tab w:val="left" w:pos="1134" w:leader="none"/>
        </w:tabs>
        <w:suppressAutoHyphens w:val="true"/>
        <w:bidi w:val="0"/>
        <w:spacing w:lineRule="auto" w:line="240"/>
        <w:ind w:firstLine="851" w:left="0" w:right="-1"/>
        <w:jc w:val="both"/>
        <w:rPr>
          <w:rFonts w:ascii="PT Astra Serif" w:hAnsi="PT Astra Serif" w:eastAsia="Times New Roman" w:cs="Times New Roman"/>
          <w:color w:val="000000"/>
          <w:kern w:val="0"/>
          <w:sz w:val="28"/>
          <w:szCs w:val="28"/>
          <w:lang w:val="ru-RU" w:eastAsia="ru-RU" w:bidi="ar-SA"/>
        </w:rPr>
      </w:pPr>
      <w:r>
        <w:rPr>
          <w:rFonts w:eastAsia="Times New Roman" w:cs="Times New Roman" w:ascii="PT Astra Serif" w:hAnsi="PT Astra Serif"/>
          <w:color w:val="000000"/>
          <w:kern w:val="0"/>
          <w:sz w:val="28"/>
          <w:szCs w:val="28"/>
          <w:lang w:val="ru-RU" w:eastAsia="ru-RU" w:bidi="ar-SA"/>
        </w:rPr>
      </w:r>
    </w:p>
    <w:p>
      <w:pPr>
        <w:pStyle w:val="Normal98a0245a-fcd7-4c61-9d59-4ce3414be7df"/>
        <w:tabs>
          <w:tab w:val="clear" w:pos="708"/>
          <w:tab w:val="left" w:pos="284" w:leader="none"/>
          <w:tab w:val="left" w:pos="1134" w:leader="none"/>
        </w:tabs>
        <w:spacing w:before="0" w:after="0"/>
        <w:ind w:right="-1"/>
        <w:contextualSpacing/>
        <w:jc w:val="center"/>
        <w:rPr>
          <w:rFonts w:ascii="PT Astra Serif" w:hAnsi="PT Astra Serif"/>
          <w:b/>
          <w:sz w:val="28"/>
          <w:szCs w:val="28"/>
        </w:rPr>
      </w:pPr>
      <w:r>
        <w:rPr>
          <w:rFonts w:ascii="PT Astra Serif" w:hAnsi="PT Astra Serif"/>
          <w:b/>
          <w:sz w:val="28"/>
          <w:szCs w:val="28"/>
        </w:rPr>
        <w:t>Показатели доступности и качества Услуги</w:t>
      </w:r>
    </w:p>
    <w:p>
      <w:pPr>
        <w:pStyle w:val="Normal98a0245a-fcd7-4c61-9d59-4ce3414be7df"/>
        <w:tabs>
          <w:tab w:val="clear" w:pos="708"/>
          <w:tab w:val="left" w:pos="284" w:leader="none"/>
          <w:tab w:val="left" w:pos="1134" w:leader="none"/>
        </w:tabs>
        <w:spacing w:before="0" w:after="0"/>
        <w:ind w:right="-1"/>
        <w:contextualSpacing/>
        <w:jc w:val="center"/>
        <w:rPr>
          <w:rFonts w:ascii="PT Astra Serif" w:hAnsi="PT Astra Serif"/>
          <w:b/>
          <w:sz w:val="28"/>
          <w:szCs w:val="28"/>
        </w:rPr>
      </w:pPr>
      <w:r>
        <w:rPr>
          <w:rFonts w:ascii="PT Astra Serif" w:hAnsi="PT Astra Serif"/>
          <w:b/>
          <w:sz w:val="28"/>
          <w:szCs w:val="28"/>
        </w:rPr>
      </w:r>
    </w:p>
    <w:p>
      <w:pPr>
        <w:pStyle w:val="ListParagraphce1fd3f6-d7f7-4359-a422-aeb1142ff497"/>
        <w:numPr>
          <w:ilvl w:val="0"/>
          <w:numId w:val="0"/>
        </w:numPr>
        <w:tabs>
          <w:tab w:val="clear" w:pos="708"/>
          <w:tab w:val="left" w:pos="284" w:leader="none"/>
          <w:tab w:val="left" w:pos="1134" w:leader="none"/>
        </w:tabs>
        <w:ind w:hanging="0" w:left="0" w:right="-1"/>
        <w:jc w:val="both"/>
        <w:rPr>
          <w:rFonts w:ascii="PT Astra Serif" w:hAnsi="PT Astra Serif"/>
          <w:sz w:val="28"/>
          <w:szCs w:val="28"/>
        </w:rPr>
      </w:pPr>
      <w:r>
        <w:rPr>
          <w:rFonts w:ascii="PT Astra Serif" w:hAnsi="PT Astra Serif"/>
          <w:color w:val="FF0000"/>
          <w:sz w:val="28"/>
          <w:szCs w:val="28"/>
        </w:rPr>
        <w:t xml:space="preserve">   </w:t>
      </w:r>
      <w:r>
        <w:rPr>
          <w:rFonts w:ascii="PT Astra Serif" w:hAnsi="PT Astra Serif"/>
          <w:color w:val="000000"/>
          <w:sz w:val="28"/>
          <w:szCs w:val="28"/>
        </w:rPr>
        <w:t>16.</w:t>
      </w:r>
      <w:r>
        <w:rPr>
          <w:rFonts w:ascii="PT Astra Serif" w:hAnsi="PT Astra Serif"/>
          <w:color w:val="FF0000"/>
          <w:sz w:val="28"/>
          <w:szCs w:val="28"/>
        </w:rPr>
        <w:t xml:space="preserve">  </w:t>
      </w:r>
      <w:r>
        <w:rPr>
          <w:rFonts w:ascii="PT Astra Serif" w:hAnsi="PT Astra Serif"/>
          <w:sz w:val="28"/>
          <w:szCs w:val="28"/>
        </w:rPr>
        <w:t xml:space="preserve">Показатели доступности и качества Услуги размещены на официальном сайте </w:t>
      </w:r>
      <w:r>
        <w:rPr>
          <w:rFonts w:ascii="PT Astra Serif" w:hAnsi="PT Astra Serif"/>
          <w:sz w:val="28"/>
          <w:szCs w:val="28"/>
          <w:shd w:fill="auto" w:val="clear"/>
        </w:rPr>
        <w:t>уполномоченного органа, Министерства</w:t>
      </w:r>
      <w:r>
        <w:rPr>
          <w:rFonts w:ascii="PT Astra Serif" w:hAnsi="PT Astra Serif"/>
          <w:sz w:val="28"/>
          <w:szCs w:val="28"/>
        </w:rPr>
        <w:t xml:space="preserve"> в сети «Интернет», а также на едином портале.</w:t>
      </w:r>
    </w:p>
    <w:p>
      <w:pPr>
        <w:pStyle w:val="ListParagraphce1fd3f6-d7f7-4359-a422-aeb1142ff497"/>
        <w:tabs>
          <w:tab w:val="clear" w:pos="708"/>
          <w:tab w:val="left" w:pos="284" w:leader="none"/>
          <w:tab w:val="left" w:pos="1134" w:leader="none"/>
        </w:tabs>
        <w:ind w:firstLine="851" w:left="0" w:right="-1"/>
        <w:jc w:val="both"/>
        <w:rPr>
          <w:rFonts w:ascii="PT Astra Serif" w:hAnsi="PT Astra Serif"/>
          <w:color w:val="000000"/>
          <w:sz w:val="28"/>
          <w:szCs w:val="28"/>
        </w:rPr>
      </w:pPr>
      <w:r>
        <w:rPr>
          <w:rFonts w:ascii="PT Astra Serif" w:hAnsi="PT Astra Serif"/>
          <w:color w:val="000000"/>
          <w:sz w:val="28"/>
          <w:szCs w:val="28"/>
        </w:rPr>
      </w:r>
    </w:p>
    <w:p>
      <w:pPr>
        <w:pStyle w:val="Normal98a0245a-fcd7-4c61-9d59-4ce3414be7df"/>
        <w:tabs>
          <w:tab w:val="clear" w:pos="708"/>
          <w:tab w:val="left" w:pos="284" w:leader="none"/>
          <w:tab w:val="left" w:pos="1134" w:leader="none"/>
        </w:tabs>
        <w:spacing w:before="0" w:after="0"/>
        <w:ind w:right="-1"/>
        <w:contextualSpacing/>
        <w:jc w:val="center"/>
        <w:rPr>
          <w:rFonts w:ascii="PT Astra Serif" w:hAnsi="PT Astra Serif"/>
          <w:b/>
          <w:color w:val="000000"/>
          <w:sz w:val="28"/>
          <w:szCs w:val="28"/>
        </w:rPr>
      </w:pPr>
      <w:r>
        <w:rPr>
          <w:rFonts w:ascii="PT Astra Serif" w:hAnsi="PT Astra Serif"/>
          <w:b/>
          <w:color w:val="000000"/>
          <w:sz w:val="28"/>
          <w:szCs w:val="28"/>
        </w:rPr>
        <w:t>Иные требования к предоставлению Услуги</w:t>
      </w:r>
    </w:p>
    <w:p>
      <w:pPr>
        <w:pStyle w:val="Normal98a0245a-fcd7-4c61-9d59-4ce3414be7df"/>
        <w:tabs>
          <w:tab w:val="clear" w:pos="708"/>
          <w:tab w:val="left" w:pos="284" w:leader="none"/>
          <w:tab w:val="left" w:pos="1134" w:leader="none"/>
        </w:tabs>
        <w:spacing w:before="0" w:after="0"/>
        <w:ind w:right="-1"/>
        <w:contextualSpacing/>
        <w:jc w:val="center"/>
        <w:rPr>
          <w:rFonts w:ascii="PT Astra Serif" w:hAnsi="PT Astra Serif"/>
          <w:b/>
          <w:color w:val="000000"/>
          <w:sz w:val="28"/>
          <w:szCs w:val="28"/>
        </w:rPr>
      </w:pPr>
      <w:r>
        <w:rPr>
          <w:rFonts w:ascii="PT Astra Serif" w:hAnsi="PT Astra Serif"/>
          <w:b/>
          <w:color w:val="000000"/>
          <w:sz w:val="28"/>
          <w:szCs w:val="28"/>
        </w:rPr>
      </w:r>
    </w:p>
    <w:p>
      <w:pPr>
        <w:pStyle w:val="Normal98a0245a-fcd7-4c61-9d59-4ce3414be7df"/>
        <w:numPr>
          <w:ilvl w:val="0"/>
          <w:numId w:val="0"/>
        </w:numPr>
        <w:tabs>
          <w:tab w:val="clear" w:pos="708"/>
          <w:tab w:val="left" w:pos="284" w:leader="none"/>
          <w:tab w:val="left" w:pos="1134" w:leader="none"/>
        </w:tabs>
        <w:spacing w:before="0" w:after="0"/>
        <w:ind w:hanging="0" w:left="0" w:right="-1"/>
        <w:contextualSpacing/>
        <w:jc w:val="both"/>
        <w:rPr>
          <w:rFonts w:ascii="PT Astra Serif" w:hAnsi="PT Astra Serif"/>
          <w:sz w:val="28"/>
          <w:szCs w:val="28"/>
        </w:rPr>
      </w:pPr>
      <w:r>
        <w:rPr>
          <w:rFonts w:ascii="PT Astra Serif" w:hAnsi="PT Astra Serif"/>
          <w:sz w:val="28"/>
          <w:szCs w:val="28"/>
        </w:rPr>
        <w:t xml:space="preserve">    </w:t>
      </w:r>
      <w:r>
        <w:rPr>
          <w:rFonts w:ascii="PT Astra Serif" w:hAnsi="PT Astra Serif"/>
          <w:sz w:val="28"/>
          <w:szCs w:val="28"/>
        </w:rPr>
        <w:t>17. Услуги, которые являются необходимыми и обязательными для предоставления Услуги, законодательством Российской Федерации не предусмотрены.</w:t>
      </w:r>
    </w:p>
    <w:p>
      <w:pPr>
        <w:pStyle w:val="Normal"/>
        <w:numPr>
          <w:ilvl w:val="0"/>
          <w:numId w:val="0"/>
        </w:numPr>
        <w:tabs>
          <w:tab w:val="clear" w:pos="708"/>
          <w:tab w:val="left" w:pos="284" w:leader="none"/>
          <w:tab w:val="left" w:pos="1134" w:leader="none"/>
        </w:tabs>
        <w:spacing w:before="0" w:after="0"/>
        <w:ind w:hanging="0" w:left="0" w:right="-1"/>
        <w:contextualSpacing/>
        <w:jc w:val="both"/>
        <w:rPr>
          <w:rFonts w:ascii="PT Astra Serif" w:hAnsi="PT Astra Serif"/>
          <w:sz w:val="28"/>
          <w:szCs w:val="28"/>
        </w:rPr>
      </w:pPr>
      <w:r>
        <w:rPr>
          <w:rFonts w:ascii="PT Astra Serif" w:hAnsi="PT Astra Serif"/>
          <w:color w:val="000000"/>
          <w:sz w:val="28"/>
          <w:szCs w:val="28"/>
        </w:rPr>
        <w:t xml:space="preserve">   </w:t>
      </w:r>
      <w:r>
        <w:rPr>
          <w:rFonts w:ascii="PT Astra Serif" w:hAnsi="PT Astra Serif"/>
          <w:color w:val="000000"/>
          <w:sz w:val="28"/>
          <w:szCs w:val="28"/>
        </w:rPr>
        <w:t>18. Информационные системы, используемые для предоставления Услуги:</w:t>
      </w:r>
    </w:p>
    <w:p>
      <w:pPr>
        <w:pStyle w:val="ListParagraphce1fd3f6-d7f7-4359-a422-aeb1142ff497"/>
        <w:numPr>
          <w:ilvl w:val="0"/>
          <w:numId w:val="0"/>
        </w:numPr>
        <w:tabs>
          <w:tab w:val="clear" w:pos="708"/>
          <w:tab w:val="left" w:pos="284" w:leader="none"/>
          <w:tab w:val="left" w:pos="1134" w:leader="none"/>
        </w:tabs>
        <w:ind w:hanging="0" w:left="0" w:right="-1"/>
        <w:jc w:val="both"/>
        <w:rPr>
          <w:rFonts w:ascii="PT Astra Serif" w:hAnsi="PT Astra Serif"/>
          <w:sz w:val="28"/>
          <w:szCs w:val="28"/>
        </w:rPr>
      </w:pPr>
      <w:r>
        <w:rPr>
          <w:rFonts w:ascii="PT Astra Serif" w:hAnsi="PT Astra Serif"/>
          <w:color w:val="000000"/>
          <w:sz w:val="28"/>
          <w:szCs w:val="28"/>
          <w:lang w:val="en-US"/>
        </w:rPr>
        <w:t xml:space="preserve">        </w:t>
      </w:r>
      <w:r>
        <w:rPr>
          <w:rFonts w:ascii="PT Astra Serif" w:hAnsi="PT Astra Serif"/>
          <w:color w:val="000000"/>
          <w:sz w:val="28"/>
          <w:szCs w:val="28"/>
          <w:lang w:val="en-US"/>
        </w:rPr>
        <w:t>а) региональный портал</w:t>
      </w:r>
      <w:r>
        <w:rPr>
          <w:rFonts w:eastAsia="Times New Roman" w:cs="Times New Roman" w:ascii="PT Astra Serif" w:hAnsi="PT Astra Serif"/>
          <w:color w:val="000000"/>
          <w:kern w:val="0"/>
          <w:sz w:val="28"/>
          <w:szCs w:val="28"/>
          <w:lang w:val="ru-RU" w:eastAsia="ru-RU" w:bidi="ar-SA"/>
        </w:rPr>
        <w:t>;</w:t>
      </w:r>
    </w:p>
    <w:p>
      <w:pPr>
        <w:pStyle w:val="ListParagraphce1fd3f6-d7f7-4359-a422-aeb1142ff497"/>
        <w:widowControl/>
        <w:numPr>
          <w:ilvl w:val="0"/>
          <w:numId w:val="0"/>
        </w:numPr>
        <w:tabs>
          <w:tab w:val="clear" w:pos="708"/>
          <w:tab w:val="left" w:pos="284" w:leader="none"/>
          <w:tab w:val="left" w:pos="1134" w:leader="none"/>
        </w:tabs>
        <w:suppressAutoHyphens w:val="true"/>
        <w:bidi w:val="0"/>
        <w:spacing w:lineRule="auto" w:line="240" w:before="0" w:after="0"/>
        <w:ind w:firstLine="567" w:left="0" w:right="0"/>
        <w:contextualSpacing/>
        <w:jc w:val="both"/>
        <w:rPr>
          <w:rFonts w:ascii="PT Astra Serif" w:hAnsi="PT Astra Serif"/>
          <w:sz w:val="28"/>
          <w:szCs w:val="28"/>
        </w:rPr>
      </w:pPr>
      <w:r>
        <w:rPr>
          <w:rFonts w:ascii="PT Astra Serif" w:hAnsi="PT Astra Serif"/>
          <w:sz w:val="28"/>
          <w:szCs w:val="28"/>
          <w:lang w:val="en-US"/>
        </w:rPr>
        <w:t>б) федеральная государственная информационная</w:t>
      </w:r>
      <w:r>
        <w:rPr>
          <w:rFonts w:ascii="PT Astra Serif" w:hAnsi="PT Astra Serif"/>
          <w:sz w:val="28"/>
          <w:szCs w:val="28"/>
        </w:rPr>
        <w:t xml:space="preserve"> система «Единая система межведомственного электронного взаимодействия» (далее - СМЭВ);</w:t>
      </w:r>
    </w:p>
    <w:p>
      <w:pPr>
        <w:pStyle w:val="ListParagraphce1fd3f6-d7f7-4359-a422-aeb1142ff497"/>
        <w:widowControl/>
        <w:numPr>
          <w:ilvl w:val="0"/>
          <w:numId w:val="0"/>
        </w:numPr>
        <w:tabs>
          <w:tab w:val="clear" w:pos="708"/>
          <w:tab w:val="left" w:pos="284" w:leader="none"/>
          <w:tab w:val="left" w:pos="1134" w:leader="none"/>
        </w:tabs>
        <w:suppressAutoHyphens w:val="true"/>
        <w:bidi w:val="0"/>
        <w:spacing w:lineRule="auto" w:line="240"/>
        <w:ind w:hanging="0" w:left="0" w:right="-1"/>
        <w:jc w:val="both"/>
        <w:rPr>
          <w:rFonts w:ascii="PT Astra Serif" w:hAnsi="PT Astra Serif"/>
          <w:sz w:val="28"/>
          <w:szCs w:val="28"/>
        </w:rPr>
      </w:pPr>
      <w:r>
        <w:rPr>
          <w:rFonts w:eastAsia="Times New Roman" w:cs="Times New Roman" w:ascii="PT Astra Serif" w:hAnsi="PT Astra Serif"/>
          <w:color w:val="000000"/>
          <w:kern w:val="0"/>
          <w:sz w:val="28"/>
          <w:szCs w:val="28"/>
          <w:lang w:val="ru-RU" w:eastAsia="ru-RU" w:bidi="ar-SA"/>
        </w:rPr>
        <w:t xml:space="preserve">    </w:t>
      </w:r>
      <w:r>
        <w:rPr>
          <w:rFonts w:eastAsia="Times New Roman" w:cs="Times New Roman" w:ascii="PT Astra Serif" w:hAnsi="PT Astra Serif"/>
          <w:color w:val="000000"/>
          <w:kern w:val="0"/>
          <w:sz w:val="28"/>
          <w:szCs w:val="28"/>
          <w:lang w:val="ru-RU" w:eastAsia="ru-RU" w:bidi="ar-SA"/>
        </w:rPr>
        <w:t>в) ведомственная информационная система «Адресная социальная помощь».</w:t>
      </w:r>
    </w:p>
    <w:p>
      <w:pPr>
        <w:pStyle w:val="ListParagraphce1fd3f6-d7f7-4359-a422-aeb1142ff497"/>
        <w:widowControl/>
        <w:numPr>
          <w:ilvl w:val="0"/>
          <w:numId w:val="0"/>
        </w:numPr>
        <w:tabs>
          <w:tab w:val="clear" w:pos="708"/>
          <w:tab w:val="left" w:pos="284" w:leader="none"/>
          <w:tab w:val="left" w:pos="1134" w:leader="none"/>
        </w:tabs>
        <w:suppressAutoHyphens w:val="true"/>
        <w:bidi w:val="0"/>
        <w:spacing w:lineRule="auto" w:line="240" w:before="0" w:after="0"/>
        <w:ind w:firstLine="567" w:left="0" w:right="0"/>
        <w:contextualSpacing/>
        <w:jc w:val="both"/>
        <w:rPr>
          <w:rFonts w:ascii="PT Astra Serif" w:hAnsi="PT Astra Serif"/>
          <w:sz w:val="28"/>
          <w:szCs w:val="28"/>
        </w:rPr>
      </w:pPr>
      <w:r>
        <w:rPr>
          <w:rFonts w:ascii="PT Astra Serif" w:hAnsi="PT Astra Serif"/>
          <w:color w:val="000000"/>
          <w:sz w:val="28"/>
          <w:szCs w:val="28"/>
          <w:shd w:fill="auto" w:val="clear"/>
        </w:rPr>
        <w:t>19. Не предусмотрена возможность предоставления другому законному представителю несовершеннолетнего, не являющемуся заявителем, результата предоставления Услуги в отношении несовершеннолетнего, оформленного в форме документа на бумажном носителе в случае, если заявитель в момент подачи заявления выразил письменно желание получить запрашиваемый результат предоставления Услуги в отношении несовершеннолетнего лично.</w:t>
      </w:r>
    </w:p>
    <w:p>
      <w:pPr>
        <w:pStyle w:val="ListParagraphce1fd3f6-d7f7-4359-a422-aeb1142ff497"/>
        <w:numPr>
          <w:ilvl w:val="0"/>
          <w:numId w:val="0"/>
        </w:numPr>
        <w:tabs>
          <w:tab w:val="clear" w:pos="708"/>
          <w:tab w:val="left" w:pos="284" w:leader="none"/>
          <w:tab w:val="left" w:pos="1134" w:leader="none"/>
        </w:tabs>
        <w:ind w:hanging="0" w:left="0" w:right="-1"/>
        <w:jc w:val="both"/>
        <w:rPr>
          <w:rFonts w:ascii="PT Astra Serif" w:hAnsi="PT Astra Serif"/>
          <w:sz w:val="28"/>
          <w:szCs w:val="28"/>
        </w:rPr>
      </w:pPr>
      <w:r>
        <w:rPr>
          <w:rFonts w:ascii="PT Astra Serif" w:hAnsi="PT Astra Serif"/>
          <w:color w:val="000000"/>
          <w:sz w:val="28"/>
          <w:szCs w:val="28"/>
          <w:shd w:fill="auto" w:val="clear"/>
        </w:rPr>
        <w:t xml:space="preserve">       </w:t>
      </w:r>
      <w:r>
        <w:rPr>
          <w:rFonts w:ascii="PT Astra Serif" w:hAnsi="PT Astra Serif"/>
          <w:color w:val="000000"/>
          <w:sz w:val="28"/>
          <w:szCs w:val="28"/>
          <w:shd w:fill="auto" w:val="clear"/>
        </w:rPr>
        <w:t>20. Предоставление результатов государственной услуги в отношении несовершеннолетнего, оформленных в форме документа на бумажном носителе, другому законному представителю несовершеннолетнего, не являющемуся заявителем, возможно после его обращения в уполномоченный орган, Министерство с заявлением о предоставлении ему результата государственной услуги в связи со смертью законного представителя несовершеннолетнего, являющегося заявителем, способом, указанным в данном заявлении. Срок рассмотрения указанного заявления составляет 5 рабочих дней со дня подачи заявления в уполномоченный орган, Министерство.</w:t>
      </w:r>
    </w:p>
    <w:p>
      <w:pPr>
        <w:pStyle w:val="ListParagraphce1fd3f6-d7f7-4359-a422-aeb1142ff497"/>
        <w:tabs>
          <w:tab w:val="clear" w:pos="708"/>
          <w:tab w:val="left" w:pos="284" w:leader="none"/>
          <w:tab w:val="left" w:pos="1134" w:leader="none"/>
        </w:tabs>
        <w:ind w:hanging="0" w:left="0" w:right="-1"/>
        <w:jc w:val="both"/>
        <w:rPr>
          <w:rFonts w:ascii="PT Astra Serif" w:hAnsi="PT Astra Serif"/>
          <w:sz w:val="28"/>
          <w:szCs w:val="28"/>
        </w:rPr>
      </w:pPr>
      <w:r>
        <w:rPr>
          <w:rFonts w:ascii="PT Astra Serif" w:hAnsi="PT Astra Serif"/>
          <w:color w:val="000000"/>
          <w:sz w:val="28"/>
          <w:szCs w:val="28"/>
        </w:rPr>
        <w:t xml:space="preserve">      </w:t>
      </w:r>
      <w:r>
        <w:rPr>
          <w:rFonts w:ascii="PT Astra Serif" w:hAnsi="PT Astra Serif"/>
          <w:color w:val="000000"/>
          <w:sz w:val="28"/>
          <w:szCs w:val="28"/>
        </w:rPr>
        <w:t xml:space="preserve">21. </w:t>
      </w:r>
      <w:r>
        <w:rPr>
          <w:rFonts w:ascii="PT Astra Serif" w:hAnsi="PT Astra Serif"/>
          <w:sz w:val="28"/>
          <w:szCs w:val="28"/>
          <w:shd w:fill="auto" w:val="clear"/>
        </w:rPr>
        <w:t xml:space="preserve">Предусмотрена возможность предоставления Услуги </w:t>
      </w:r>
      <w:r>
        <w:rPr>
          <w:rFonts w:eastAsia="Times New Roman" w:cs="Times New Roman" w:ascii="PT Astra Serif" w:hAnsi="PT Astra Serif"/>
          <w:color w:val="000000"/>
          <w:kern w:val="0"/>
          <w:sz w:val="28"/>
          <w:szCs w:val="28"/>
          <w:shd w:fill="auto" w:val="clear"/>
          <w:lang w:val="ru-RU" w:eastAsia="ru-RU" w:bidi="ar-SA"/>
        </w:rPr>
        <w:t>посредством регионального портала или единого портала (при наличии технической возможности) с помощью консультативной поддержки сотрудников МФЦ (при наличии технической возможности и заключенного соглашения о взаимодействии с МФЦ)</w:t>
      </w:r>
      <w:r>
        <w:rPr>
          <w:rFonts w:eastAsia="Calibri" w:cs="XO Thames" w:ascii="PT Astra Serif" w:hAnsi="PT Astra Serif"/>
          <w:b w:val="false"/>
          <w:color w:val="000000"/>
          <w:kern w:val="0"/>
          <w:sz w:val="28"/>
          <w:szCs w:val="28"/>
          <w:shd w:fill="auto" w:val="clear"/>
          <w:lang w:val="ru-RU" w:eastAsia="en-US" w:bidi="ar-SA"/>
        </w:rPr>
        <w:t xml:space="preserve">. </w:t>
      </w:r>
      <w:r>
        <w:rPr>
          <w:rFonts w:eastAsia="Times New Roman" w:cs="Times New Roman" w:ascii="PT Astra Serif" w:hAnsi="PT Astra Serif"/>
          <w:b w:val="false"/>
          <w:color w:val="000000"/>
          <w:kern w:val="0"/>
          <w:sz w:val="28"/>
          <w:szCs w:val="28"/>
          <w:shd w:fill="auto" w:val="clear"/>
          <w:lang w:val="ru-RU" w:eastAsia="ru-RU" w:bidi="ar-SA"/>
        </w:rPr>
        <w:t xml:space="preserve">Принятие МФЦ решения об отказе в приеме запроса и документов и (или) информации, необходимых для предоставления Услуги, действующим законодательством не предусмотрено. </w:t>
      </w:r>
    </w:p>
    <w:p>
      <w:pPr>
        <w:pStyle w:val="ListParagraphce1fd3f6-d7f7-4359-a422-aeb1142ff497"/>
        <w:widowControl/>
        <w:numPr>
          <w:ilvl w:val="0"/>
          <w:numId w:val="0"/>
        </w:numPr>
        <w:tabs>
          <w:tab w:val="clear" w:pos="708"/>
          <w:tab w:val="left" w:pos="284" w:leader="none"/>
          <w:tab w:val="left" w:pos="1134" w:leader="none"/>
        </w:tabs>
        <w:suppressAutoHyphens w:val="true"/>
        <w:bidi w:val="0"/>
        <w:spacing w:lineRule="auto" w:line="240"/>
        <w:ind w:hanging="0" w:left="0" w:right="-1"/>
        <w:jc w:val="both"/>
        <w:rPr>
          <w:rFonts w:ascii="PT Astra Serif" w:hAnsi="PT Astra Serif"/>
          <w:sz w:val="28"/>
          <w:szCs w:val="28"/>
        </w:rPr>
      </w:pPr>
      <w:r>
        <w:rPr>
          <w:rFonts w:eastAsia="Times New Roman" w:cs="Times New Roman" w:ascii="PT Astra Serif" w:hAnsi="PT Astra Serif"/>
          <w:color w:val="000000"/>
          <w:kern w:val="0"/>
          <w:sz w:val="28"/>
          <w:szCs w:val="28"/>
          <w:lang w:val="ru-RU" w:eastAsia="ru-RU" w:bidi="ar-SA"/>
        </w:rPr>
        <w:t xml:space="preserve">        </w:t>
      </w:r>
      <w:r>
        <w:rPr>
          <w:rFonts w:eastAsia="Times New Roman" w:cs="Times New Roman" w:ascii="PT Astra Serif" w:hAnsi="PT Astra Serif"/>
          <w:color w:val="000000"/>
          <w:kern w:val="0"/>
          <w:sz w:val="28"/>
          <w:szCs w:val="28"/>
          <w:lang w:val="ru-RU" w:eastAsia="ru-RU" w:bidi="ar-SA"/>
        </w:rPr>
        <w:t>22. Выдача результата Услуги в МФЦ не предусмотрена.</w:t>
      </w:r>
    </w:p>
    <w:p>
      <w:pPr>
        <w:pStyle w:val="ListParagraphce1fd3f6-d7f7-4359-a422-aeb1142ff497"/>
        <w:widowControl/>
        <w:tabs>
          <w:tab w:val="clear" w:pos="708"/>
          <w:tab w:val="left" w:pos="284" w:leader="none"/>
          <w:tab w:val="left" w:pos="1134" w:leader="none"/>
        </w:tabs>
        <w:suppressAutoHyphens w:val="true"/>
        <w:bidi w:val="0"/>
        <w:spacing w:lineRule="auto" w:line="240"/>
        <w:ind w:firstLine="851" w:left="0" w:right="-1"/>
        <w:jc w:val="both"/>
        <w:rPr>
          <w:rFonts w:ascii="PT Astra Serif" w:hAnsi="PT Astra Serif" w:eastAsia="Times New Roman" w:cs="Times New Roman"/>
          <w:color w:val="000000"/>
          <w:kern w:val="0"/>
          <w:sz w:val="28"/>
          <w:szCs w:val="28"/>
          <w:highlight w:val="none"/>
          <w:shd w:fill="FF4000" w:val="clear"/>
          <w:lang w:val="ru-RU" w:eastAsia="ru-RU" w:bidi="ar-SA"/>
        </w:rPr>
      </w:pPr>
      <w:r>
        <w:rPr>
          <w:rFonts w:eastAsia="Times New Roman" w:cs="Times New Roman" w:ascii="PT Astra Serif" w:hAnsi="PT Astra Serif"/>
          <w:color w:val="000000"/>
          <w:kern w:val="0"/>
          <w:sz w:val="28"/>
          <w:szCs w:val="28"/>
          <w:shd w:fill="FF4000" w:val="clear"/>
          <w:lang w:val="ru-RU" w:eastAsia="ru-RU" w:bidi="ar-SA"/>
        </w:rPr>
      </w:r>
    </w:p>
    <w:p>
      <w:pPr>
        <w:pStyle w:val="Normal98a0245a-fcd7-4c61-9d59-4ce3414be7df"/>
        <w:tabs>
          <w:tab w:val="clear" w:pos="708"/>
          <w:tab w:val="left" w:pos="284" w:leader="none"/>
          <w:tab w:val="left" w:pos="1134" w:leader="none"/>
        </w:tabs>
        <w:spacing w:before="0" w:after="0"/>
        <w:ind w:right="-1"/>
        <w:contextualSpacing/>
        <w:jc w:val="center"/>
        <w:rPr>
          <w:rFonts w:ascii="PT Astra Serif" w:hAnsi="PT Astra Serif"/>
          <w:sz w:val="28"/>
          <w:szCs w:val="28"/>
        </w:rPr>
      </w:pPr>
      <w:r>
        <w:rPr>
          <w:rFonts w:ascii="PT Astra Serif" w:hAnsi="PT Astra Serif"/>
          <w:b/>
          <w:color w:val="000000"/>
          <w:sz w:val="28"/>
          <w:szCs w:val="28"/>
        </w:rPr>
        <w:t xml:space="preserve">Исчерпывающий перечень документов, </w:t>
      </w:r>
      <w:sdt>
        <w:sdtPr>
          <w:tag w:val="goog_rdk_26"/>
          <w:id w:val="-667085156"/>
        </w:sdtPr>
        <w:sdtContent>
          <w:r>
            <w:rPr>
              <w:rFonts w:ascii="PT Astra Serif" w:hAnsi="PT Astra Serif"/>
              <w:b/>
              <w:color w:val="000000"/>
              <w:sz w:val="28"/>
              <w:szCs w:val="28"/>
            </w:rPr>
          </w:r>
          <w:r>
            <w:rPr>
              <w:rFonts w:ascii="PT Astra Serif" w:hAnsi="PT Astra Serif"/>
              <w:b/>
              <w:color w:val="000000"/>
              <w:sz w:val="28"/>
              <w:szCs w:val="28"/>
            </w:rPr>
          </w:r>
        </w:sdtContent>
      </w:sdt>
      <w:sdt>
        <w:sdtPr>
          <w:tag w:val="goog_rdk_27"/>
          <w:id w:val="-1507136934"/>
        </w:sdtPr>
        <w:sdtContent>
          <w:r>
            <w:rPr>
              <w:rFonts w:ascii="PT Astra Serif" w:hAnsi="PT Astra Serif"/>
              <w:b/>
              <w:color w:val="000000"/>
              <w:sz w:val="28"/>
              <w:szCs w:val="28"/>
            </w:rPr>
          </w:r>
          <w:r>
            <w:rPr>
              <w:rFonts w:ascii="PT Astra Serif" w:hAnsi="PT Astra Serif"/>
              <w:b/>
              <w:color w:val="000000"/>
              <w:sz w:val="28"/>
              <w:szCs w:val="28"/>
            </w:rPr>
          </w:r>
        </w:sdtContent>
      </w:sdt>
      <w:sdt>
        <w:sdtPr>
          <w:tag w:val="goog_rdk_28"/>
          <w:id w:val="-51779007"/>
        </w:sdtPr>
        <w:sdtContent>
          <w:r>
            <w:rPr>
              <w:rFonts w:ascii="PT Astra Serif" w:hAnsi="PT Astra Serif"/>
              <w:b/>
              <w:color w:val="000000"/>
              <w:sz w:val="28"/>
              <w:szCs w:val="28"/>
            </w:rPr>
          </w:r>
          <w:r>
            <w:rPr>
              <w:rFonts w:ascii="PT Astra Serif" w:hAnsi="PT Astra Serif"/>
              <w:b/>
              <w:color w:val="000000"/>
              <w:sz w:val="28"/>
              <w:szCs w:val="28"/>
            </w:rPr>
          </w:r>
        </w:sdtContent>
      </w:sdt>
      <w:sdt>
        <w:sdtPr>
          <w:tag w:val="goog_rdk_29"/>
          <w:id w:val="702297071"/>
        </w:sdtPr>
        <w:sdtContent>
          <w:r>
            <w:rPr>
              <w:rFonts w:ascii="PT Astra Serif" w:hAnsi="PT Astra Serif"/>
              <w:b/>
              <w:color w:val="000000"/>
              <w:sz w:val="28"/>
              <w:szCs w:val="28"/>
            </w:rPr>
          </w:r>
          <w:r>
            <w:rPr>
              <w:rFonts w:ascii="PT Astra Serif" w:hAnsi="PT Astra Serif"/>
              <w:b/>
              <w:color w:val="000000"/>
              <w:sz w:val="28"/>
              <w:szCs w:val="28"/>
            </w:rPr>
          </w:r>
        </w:sdtContent>
      </w:sdt>
      <w:sdt>
        <w:sdtPr>
          <w:tag w:val="goog_rdk_30"/>
          <w:id w:val="-1312707403"/>
        </w:sdtPr>
        <w:sdtContent>
          <w:r>
            <w:rPr>
              <w:rFonts w:ascii="PT Astra Serif" w:hAnsi="PT Astra Serif"/>
              <w:b/>
              <w:color w:val="000000"/>
              <w:sz w:val="28"/>
              <w:szCs w:val="28"/>
            </w:rPr>
          </w:r>
          <w:r>
            <w:rPr>
              <w:rFonts w:ascii="PT Astra Serif" w:hAnsi="PT Astra Serif"/>
              <w:b/>
              <w:color w:val="000000"/>
              <w:sz w:val="28"/>
              <w:szCs w:val="28"/>
            </w:rPr>
          </w:r>
        </w:sdtContent>
      </w:sdt>
      <w:r>
        <w:rPr>
          <w:rFonts w:ascii="PT Astra Serif" w:hAnsi="PT Astra Serif"/>
          <w:b/>
          <w:color w:val="000000"/>
          <w:sz w:val="28"/>
          <w:szCs w:val="28"/>
        </w:rPr>
        <w:t>необходимых для предоставления Услуги</w:t>
      </w:r>
    </w:p>
    <w:p>
      <w:pPr>
        <w:pStyle w:val="Normal98a0245a-fcd7-4c61-9d59-4ce3414be7df"/>
        <w:tabs>
          <w:tab w:val="clear" w:pos="708"/>
          <w:tab w:val="left" w:pos="284" w:leader="none"/>
          <w:tab w:val="left" w:pos="1134" w:leader="none"/>
        </w:tabs>
        <w:spacing w:before="0" w:after="0"/>
        <w:ind w:right="-1"/>
        <w:contextualSpacing/>
        <w:jc w:val="center"/>
        <w:rPr>
          <w:rFonts w:ascii="PT Astra Serif" w:hAnsi="PT Astra Serif"/>
          <w:b/>
          <w:color w:val="000000"/>
          <w:sz w:val="28"/>
          <w:szCs w:val="28"/>
        </w:rPr>
      </w:pPr>
      <w:r>
        <w:rPr>
          <w:rFonts w:ascii="PT Astra Serif" w:hAnsi="PT Astra Serif"/>
          <w:b/>
          <w:color w:val="000000"/>
          <w:sz w:val="28"/>
          <w:szCs w:val="28"/>
        </w:rPr>
      </w:r>
    </w:p>
    <w:p>
      <w:pPr>
        <w:pStyle w:val="ListParagraphce1fd3f6-d7f7-4359-a422-aeb1142ff497"/>
        <w:widowControl/>
        <w:numPr>
          <w:ilvl w:val="0"/>
          <w:numId w:val="0"/>
        </w:numPr>
        <w:tabs>
          <w:tab w:val="clear" w:pos="708"/>
          <w:tab w:val="left" w:pos="284" w:leader="none"/>
          <w:tab w:val="left" w:pos="1134" w:leader="none"/>
        </w:tabs>
        <w:suppressAutoHyphens w:val="true"/>
        <w:bidi w:val="0"/>
        <w:spacing w:lineRule="auto" w:line="240" w:before="0" w:after="0"/>
        <w:ind w:hanging="0" w:left="0" w:right="0"/>
        <w:contextualSpacing/>
        <w:jc w:val="both"/>
        <w:rPr>
          <w:rFonts w:ascii="PT Astra Serif" w:hAnsi="PT Astra Serif"/>
          <w:sz w:val="28"/>
          <w:szCs w:val="28"/>
        </w:rPr>
      </w:pPr>
      <w:r>
        <w:rPr>
          <w:rFonts w:ascii="PT Astra Serif" w:hAnsi="PT Astra Serif"/>
          <w:color w:val="000000"/>
          <w:sz w:val="28"/>
          <w:szCs w:val="28"/>
        </w:rPr>
        <w:t xml:space="preserve">       </w:t>
      </w:r>
      <w:r>
        <w:rPr>
          <w:rFonts w:ascii="PT Astra Serif" w:hAnsi="PT Astra Serif"/>
          <w:color w:val="000000"/>
          <w:sz w:val="28"/>
          <w:szCs w:val="28"/>
        </w:rPr>
        <w:t xml:space="preserve">23. В таблице № 3 приложения </w:t>
      </w:r>
      <w:r>
        <w:rPr>
          <w:rFonts w:ascii="PT Astra Serif" w:hAnsi="PT Astra Serif"/>
          <w:iCs/>
          <w:color w:val="000000"/>
          <w:sz w:val="28"/>
          <w:szCs w:val="28"/>
        </w:rPr>
        <w:t>№ 1</w:t>
      </w:r>
      <w:r>
        <w:rPr>
          <w:rFonts w:ascii="PT Astra Serif" w:hAnsi="PT Astra Serif"/>
          <w:color w:val="000000"/>
          <w:sz w:val="28"/>
          <w:szCs w:val="28"/>
        </w:rPr>
        <w:t xml:space="preserve"> к настоящему административному регламенту приведен исчерпывающий перечень документов, необходимых для предоставления Услуги, с разделением на:</w:t>
      </w:r>
    </w:p>
    <w:p>
      <w:pPr>
        <w:pStyle w:val="ListParagraphce1fd3f6-d7f7-4359-a422-aeb1142ff497"/>
        <w:numPr>
          <w:ilvl w:val="0"/>
          <w:numId w:val="2"/>
        </w:numPr>
        <w:ind w:firstLine="851" w:left="0"/>
        <w:jc w:val="both"/>
        <w:rPr>
          <w:rFonts w:ascii="PT Astra Serif" w:hAnsi="PT Astra Serif"/>
          <w:sz w:val="28"/>
          <w:szCs w:val="28"/>
        </w:rPr>
      </w:pPr>
      <w:r>
        <w:rPr>
          <w:rFonts w:ascii="PT Astra Serif" w:hAnsi="PT Astra Serif"/>
          <w:color w:val="000000"/>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 (далее – обязательный документ);</w:t>
      </w:r>
    </w:p>
    <w:p>
      <w:pPr>
        <w:pStyle w:val="ListParagraphce1fd3f6-d7f7-4359-a422-aeb1142ff497"/>
        <w:numPr>
          <w:ilvl w:val="0"/>
          <w:numId w:val="2"/>
        </w:numPr>
        <w:ind w:firstLine="851" w:left="0"/>
        <w:jc w:val="both"/>
        <w:rPr>
          <w:rFonts w:ascii="PT Astra Serif" w:hAnsi="PT Astra Serif"/>
          <w:sz w:val="28"/>
          <w:szCs w:val="28"/>
        </w:rPr>
      </w:pPr>
      <w:r>
        <w:rPr>
          <w:rFonts w:ascii="PT Astra Serif" w:hAnsi="PT Astra Serif"/>
          <w:color w:val="000000"/>
          <w:sz w:val="28"/>
          <w:szCs w:val="28"/>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(далее – документ, предоставляемый по собственной инициативе). </w:t>
      </w:r>
    </w:p>
    <w:p>
      <w:pPr>
        <w:pStyle w:val="ListParagraphce1fd3f6-d7f7-4359-a422-aeb1142ff497"/>
        <w:numPr>
          <w:ilvl w:val="0"/>
          <w:numId w:val="0"/>
        </w:numPr>
        <w:tabs>
          <w:tab w:val="clear" w:pos="708"/>
          <w:tab w:val="left" w:pos="284" w:leader="none"/>
          <w:tab w:val="left" w:pos="1134" w:leader="none"/>
        </w:tabs>
        <w:ind w:hanging="0" w:left="0" w:right="-1"/>
        <w:jc w:val="both"/>
        <w:rPr>
          <w:rFonts w:ascii="PT Astra Serif" w:hAnsi="PT Astra Serif"/>
          <w:sz w:val="28"/>
          <w:szCs w:val="28"/>
        </w:rPr>
      </w:pPr>
      <w:r>
        <w:rPr>
          <w:rFonts w:eastAsia="Times New Roman" w:cs="Times New Roman" w:ascii="PT Astra Serif" w:hAnsi="PT Astra Serif"/>
          <w:color w:val="000000"/>
          <w:kern w:val="0"/>
          <w:sz w:val="28"/>
          <w:szCs w:val="28"/>
          <w:lang w:val="ru-RU" w:eastAsia="ru-RU" w:bidi="ar-SA"/>
        </w:rPr>
        <w:t xml:space="preserve">      </w:t>
      </w:r>
      <w:r>
        <w:rPr>
          <w:rFonts w:eastAsia="Times New Roman" w:cs="Times New Roman" w:ascii="PT Astra Serif" w:hAnsi="PT Astra Serif"/>
          <w:color w:val="000000"/>
          <w:kern w:val="0"/>
          <w:sz w:val="28"/>
          <w:szCs w:val="28"/>
          <w:lang w:val="ru-RU" w:eastAsia="ru-RU" w:bidi="ar-SA"/>
        </w:rPr>
        <w:t xml:space="preserve">24. Сведения о формах заявлений приведены в приложении № 2 к настоящему административному регламенту. </w:t>
      </w:r>
    </w:p>
    <w:p>
      <w:pPr>
        <w:pStyle w:val="ListParagraphce1fd3f6-d7f7-4359-a422-aeb1142ff497"/>
        <w:widowControl/>
        <w:numPr>
          <w:ilvl w:val="0"/>
          <w:numId w:val="0"/>
        </w:numPr>
        <w:tabs>
          <w:tab w:val="clear" w:pos="708"/>
          <w:tab w:val="left" w:pos="284" w:leader="none"/>
          <w:tab w:val="left" w:pos="1134" w:leader="none"/>
        </w:tabs>
        <w:suppressAutoHyphens w:val="true"/>
        <w:bidi w:val="0"/>
        <w:spacing w:lineRule="auto" w:line="240"/>
        <w:ind w:hanging="0" w:left="0" w:right="-1"/>
        <w:jc w:val="both"/>
        <w:rPr>
          <w:rFonts w:ascii="PT Astra Serif" w:hAnsi="PT Astra Serif"/>
          <w:sz w:val="28"/>
          <w:szCs w:val="28"/>
        </w:rPr>
      </w:pPr>
      <w:r>
        <w:rPr>
          <w:rFonts w:eastAsia="Times New Roman" w:cs="Times New Roman" w:ascii="PT Astra Serif" w:hAnsi="PT Astra Serif"/>
          <w:color w:val="000000"/>
          <w:kern w:val="0"/>
          <w:sz w:val="28"/>
          <w:szCs w:val="28"/>
          <w:lang w:val="ru-RU" w:eastAsia="ru-RU" w:bidi="ar-SA"/>
        </w:rPr>
        <w:t xml:space="preserve">         </w:t>
      </w:r>
      <w:r>
        <w:rPr>
          <w:rFonts w:eastAsia="Times New Roman" w:cs="Times New Roman" w:ascii="PT Astra Serif" w:hAnsi="PT Astra Serif"/>
          <w:color w:val="000000"/>
          <w:kern w:val="0"/>
          <w:sz w:val="28"/>
          <w:szCs w:val="28"/>
          <w:lang w:val="ru-RU" w:eastAsia="ru-RU" w:bidi="ar-SA"/>
        </w:rPr>
        <w:t xml:space="preserve">25. Перечень способов подачи заявления о предоставлении Услуги и документов, необходимых для предоставления Услуги, приведен в    пункте </w:t>
      </w:r>
      <w:r>
        <w:rPr>
          <w:rFonts w:eastAsia="Times New Roman" w:cs="Times New Roman" w:ascii="PT Astra Serif" w:hAnsi="PT Astra Serif"/>
          <w:color w:val="000000"/>
          <w:kern w:val="0"/>
          <w:sz w:val="28"/>
          <w:szCs w:val="28"/>
          <w:shd w:fill="auto" w:val="clear"/>
          <w:lang w:val="ru-RU" w:eastAsia="ru-RU" w:bidi="ar-SA"/>
        </w:rPr>
        <w:t>33.</w:t>
      </w:r>
    </w:p>
    <w:p>
      <w:pPr>
        <w:pStyle w:val="Normal98a0245a-fcd7-4c61-9d59-4ce3414be7df"/>
        <w:tabs>
          <w:tab w:val="clear" w:pos="708"/>
          <w:tab w:val="left" w:pos="284" w:leader="none"/>
          <w:tab w:val="left" w:pos="1134" w:leader="none"/>
        </w:tabs>
        <w:spacing w:before="0" w:after="0"/>
        <w:ind w:right="-1"/>
        <w:contextualSpacing/>
        <w:jc w:val="center"/>
        <w:rPr>
          <w:rFonts w:ascii="PT Astra Serif" w:hAnsi="PT Astra Serif"/>
          <w:b/>
          <w:color w:val="000000"/>
          <w:sz w:val="28"/>
          <w:szCs w:val="28"/>
        </w:rPr>
      </w:pPr>
      <w:r>
        <w:rPr>
          <w:rFonts w:ascii="PT Astra Serif" w:hAnsi="PT Astra Serif"/>
          <w:b/>
          <w:color w:val="000000"/>
          <w:sz w:val="28"/>
          <w:szCs w:val="28"/>
        </w:rPr>
      </w:r>
    </w:p>
    <w:p>
      <w:pPr>
        <w:pStyle w:val="Normal98a0245a-fcd7-4c61-9d59-4ce3414be7df"/>
        <w:tabs>
          <w:tab w:val="clear" w:pos="708"/>
          <w:tab w:val="left" w:pos="284" w:leader="none"/>
          <w:tab w:val="left" w:pos="1134" w:leader="none"/>
        </w:tabs>
        <w:spacing w:before="0" w:after="0"/>
        <w:ind w:right="-1"/>
        <w:contextualSpacing/>
        <w:jc w:val="center"/>
        <w:rPr>
          <w:rFonts w:ascii="PT Astra Serif" w:hAnsi="PT Astra Serif"/>
          <w:sz w:val="28"/>
          <w:szCs w:val="28"/>
        </w:rPr>
      </w:pPr>
      <w:r>
        <w:rPr>
          <w:rFonts w:ascii="PT Astra Serif" w:hAnsi="PT Astra Serif"/>
          <w:b/>
          <w:color w:val="000000"/>
          <w:sz w:val="28"/>
          <w:szCs w:val="28"/>
        </w:rPr>
        <w:t xml:space="preserve">Исчерпывающий </w:t>
      </w:r>
      <w:r>
        <w:rPr>
          <w:rFonts w:ascii="PT Astra Serif" w:hAnsi="PT Astra Serif"/>
          <w:b/>
          <w:iCs/>
          <w:color w:val="000000"/>
          <w:sz w:val="28"/>
          <w:szCs w:val="28"/>
        </w:rPr>
        <w:t>перечень</w:t>
      </w:r>
      <w:r>
        <w:rPr>
          <w:rFonts w:ascii="PT Astra Serif" w:hAnsi="PT Astra Serif"/>
          <w:b/>
          <w:color w:val="000000"/>
          <w:sz w:val="28"/>
          <w:szCs w:val="28"/>
        </w:rPr>
        <w:t xml:space="preserve"> оснований для отказа в приеме</w:t>
      </w:r>
      <w:r>
        <w:rPr>
          <w:rFonts w:ascii="PT Astra Serif" w:hAnsi="PT Astra Serif"/>
          <w:color w:val="000000"/>
          <w:sz w:val="28"/>
          <w:szCs w:val="28"/>
        </w:rPr>
        <w:br/>
      </w:r>
      <w:r>
        <w:rPr>
          <w:rFonts w:ascii="PT Astra Serif" w:hAnsi="PT Astra Serif"/>
          <w:b/>
          <w:color w:val="000000"/>
          <w:sz w:val="28"/>
          <w:szCs w:val="28"/>
        </w:rPr>
        <w:t>заявления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pPr>
        <w:pStyle w:val="Normal98a0245a-fcd7-4c61-9d59-4ce3414be7df"/>
        <w:tabs>
          <w:tab w:val="clear" w:pos="708"/>
          <w:tab w:val="left" w:pos="284" w:leader="none"/>
          <w:tab w:val="left" w:pos="1134" w:leader="none"/>
        </w:tabs>
        <w:spacing w:before="0" w:after="0"/>
        <w:ind w:right="-1"/>
        <w:contextualSpacing/>
        <w:jc w:val="center"/>
        <w:rPr>
          <w:rFonts w:ascii="PT Astra Serif" w:hAnsi="PT Astra Serif"/>
          <w:b/>
          <w:color w:val="000000"/>
          <w:sz w:val="28"/>
          <w:szCs w:val="28"/>
        </w:rPr>
      </w:pPr>
      <w:r>
        <w:rPr>
          <w:rFonts w:ascii="PT Astra Serif" w:hAnsi="PT Astra Serif"/>
          <w:b/>
          <w:color w:val="000000"/>
          <w:sz w:val="28"/>
          <w:szCs w:val="28"/>
        </w:rPr>
      </w:r>
    </w:p>
    <w:p>
      <w:pPr>
        <w:pStyle w:val="ListParagraphce1fd3f6-d7f7-4359-a422-aeb1142ff497"/>
        <w:numPr>
          <w:ilvl w:val="0"/>
          <w:numId w:val="0"/>
        </w:numPr>
        <w:tabs>
          <w:tab w:val="clear" w:pos="708"/>
          <w:tab w:val="left" w:pos="284" w:leader="none"/>
          <w:tab w:val="left" w:pos="1134" w:leader="none"/>
        </w:tabs>
        <w:ind w:hanging="0" w:left="0" w:right="-1"/>
        <w:jc w:val="both"/>
        <w:rPr>
          <w:rFonts w:ascii="PT Astra Serif" w:hAnsi="PT Astra Serif"/>
          <w:sz w:val="28"/>
          <w:szCs w:val="28"/>
        </w:rPr>
      </w:pPr>
      <w:r>
        <w:rPr>
          <w:rFonts w:ascii="PT Astra Serif" w:hAnsi="PT Astra Serif"/>
          <w:color w:val="000000"/>
          <w:sz w:val="28"/>
          <w:szCs w:val="28"/>
        </w:rPr>
        <w:t xml:space="preserve">      </w:t>
      </w:r>
      <w:r>
        <w:rPr>
          <w:rFonts w:ascii="PT Astra Serif" w:hAnsi="PT Astra Serif"/>
          <w:color w:val="000000"/>
          <w:sz w:val="28"/>
          <w:szCs w:val="28"/>
        </w:rPr>
        <w:t>26. Основания для отказа в приеме документов, необходимых для предоставления Услуги, нормативными правовыми актами не предусмотрены.</w:t>
      </w:r>
    </w:p>
    <w:p>
      <w:pPr>
        <w:pStyle w:val="ListParagraphce1fd3f6-d7f7-4359-a422-aeb1142ff497"/>
        <w:widowControl/>
        <w:numPr>
          <w:ilvl w:val="0"/>
          <w:numId w:val="0"/>
        </w:numPr>
        <w:tabs>
          <w:tab w:val="clear" w:pos="708"/>
          <w:tab w:val="left" w:pos="284" w:leader="none"/>
          <w:tab w:val="left" w:pos="1134" w:leader="none"/>
        </w:tabs>
        <w:suppressAutoHyphens w:val="true"/>
        <w:bidi w:val="0"/>
        <w:spacing w:lineRule="auto" w:line="240" w:before="0" w:after="0"/>
        <w:ind w:hanging="0" w:left="0" w:right="0"/>
        <w:contextualSpacing/>
        <w:jc w:val="both"/>
        <w:rPr>
          <w:rFonts w:ascii="PT Astra Serif" w:hAnsi="PT Astra Serif"/>
          <w:sz w:val="28"/>
          <w:szCs w:val="28"/>
        </w:rPr>
      </w:pPr>
      <w:r>
        <w:rPr>
          <w:rFonts w:ascii="PT Astra Serif" w:hAnsi="PT Astra Serif"/>
          <w:color w:val="000000"/>
          <w:sz w:val="28"/>
          <w:szCs w:val="28"/>
        </w:rPr>
        <w:t xml:space="preserve">   </w:t>
      </w:r>
      <w:r>
        <w:rPr>
          <w:rFonts w:ascii="PT Astra Serif" w:hAnsi="PT Astra Serif"/>
          <w:color w:val="000000"/>
          <w:sz w:val="28"/>
          <w:szCs w:val="28"/>
        </w:rPr>
        <w:t xml:space="preserve">27. Основания </w:t>
      </w:r>
      <w:r>
        <w:rPr>
          <w:rFonts w:ascii="PT Astra Serif" w:hAnsi="PT Astra Serif"/>
          <w:color w:val="000000"/>
          <w:sz w:val="28"/>
          <w:szCs w:val="28"/>
          <w:lang w:val="en-US"/>
        </w:rPr>
        <w:t xml:space="preserve"> </w:t>
      </w:r>
      <w:r>
        <w:rPr>
          <w:rFonts w:ascii="PT Astra Serif" w:hAnsi="PT Astra Serif"/>
          <w:color w:val="000000"/>
          <w:sz w:val="28"/>
          <w:szCs w:val="28"/>
        </w:rPr>
        <w:t>для</w:t>
      </w:r>
      <w:r>
        <w:rPr>
          <w:rFonts w:ascii="PT Astra Serif" w:hAnsi="PT Astra Serif"/>
          <w:color w:val="000000"/>
          <w:sz w:val="28"/>
          <w:szCs w:val="28"/>
          <w:lang w:val="en-US"/>
        </w:rPr>
        <w:t xml:space="preserve"> </w:t>
      </w:r>
      <w:r>
        <w:rPr>
          <w:rFonts w:ascii="PT Astra Serif" w:hAnsi="PT Astra Serif"/>
          <w:color w:val="000000"/>
          <w:sz w:val="28"/>
          <w:szCs w:val="28"/>
        </w:rPr>
        <w:t>приостановления</w:t>
      </w:r>
      <w:r>
        <w:rPr>
          <w:rFonts w:ascii="PT Astra Serif" w:hAnsi="PT Astra Serif"/>
          <w:color w:val="000000"/>
          <w:sz w:val="28"/>
          <w:szCs w:val="28"/>
          <w:lang w:val="en-US"/>
        </w:rPr>
        <w:t xml:space="preserve"> </w:t>
      </w:r>
      <w:r>
        <w:rPr>
          <w:rFonts w:ascii="PT Astra Serif" w:hAnsi="PT Astra Serif"/>
          <w:color w:val="000000"/>
          <w:sz w:val="28"/>
          <w:szCs w:val="28"/>
        </w:rPr>
        <w:t>предоставления</w:t>
      </w:r>
      <w:r>
        <w:rPr>
          <w:rFonts w:ascii="PT Astra Serif" w:hAnsi="PT Astra Serif"/>
          <w:color w:val="000000"/>
          <w:sz w:val="28"/>
          <w:szCs w:val="28"/>
          <w:lang w:val="en-US"/>
        </w:rPr>
        <w:t xml:space="preserve"> </w:t>
      </w:r>
      <w:r>
        <w:rPr>
          <w:rFonts w:ascii="PT Astra Serif" w:hAnsi="PT Astra Serif"/>
          <w:color w:val="000000"/>
          <w:sz w:val="28"/>
          <w:szCs w:val="28"/>
        </w:rPr>
        <w:t>Услуги нормативными правовыми актами</w:t>
      </w:r>
      <w:r>
        <w:rPr>
          <w:rFonts w:ascii="PT Astra Serif" w:hAnsi="PT Astra Serif"/>
          <w:color w:val="000000"/>
          <w:sz w:val="28"/>
          <w:szCs w:val="28"/>
          <w:lang w:val="en-US"/>
        </w:rPr>
        <w:t xml:space="preserve"> </w:t>
      </w:r>
      <w:r>
        <w:rPr>
          <w:rFonts w:ascii="PT Astra Serif" w:hAnsi="PT Astra Serif"/>
          <w:color w:val="000000"/>
          <w:sz w:val="28"/>
          <w:szCs w:val="28"/>
        </w:rPr>
        <w:t>не</w:t>
      </w:r>
      <w:r>
        <w:rPr>
          <w:rFonts w:ascii="PT Astra Serif" w:hAnsi="PT Astra Serif"/>
          <w:color w:val="000000"/>
          <w:sz w:val="28"/>
          <w:szCs w:val="28"/>
          <w:lang w:val="en-US"/>
        </w:rPr>
        <w:t xml:space="preserve"> </w:t>
      </w:r>
      <w:r>
        <w:rPr>
          <w:rFonts w:ascii="PT Astra Serif" w:hAnsi="PT Astra Serif"/>
          <w:color w:val="000000"/>
          <w:sz w:val="28"/>
          <w:szCs w:val="28"/>
        </w:rPr>
        <w:t>предусмотрены</w:t>
      </w:r>
      <w:r>
        <w:rPr>
          <w:rFonts w:ascii="PT Astra Serif" w:hAnsi="PT Astra Serif"/>
          <w:color w:val="000000"/>
          <w:sz w:val="28"/>
          <w:szCs w:val="28"/>
          <w:lang w:val="en-US"/>
        </w:rPr>
        <w:t>.</w:t>
      </w:r>
    </w:p>
    <w:p>
      <w:pPr>
        <w:pStyle w:val="ListParagraphce1fd3f6-d7f7-4359-a422-aeb1142ff497"/>
        <w:widowControl/>
        <w:numPr>
          <w:ilvl w:val="0"/>
          <w:numId w:val="0"/>
        </w:numPr>
        <w:tabs>
          <w:tab w:val="clear" w:pos="708"/>
          <w:tab w:val="left" w:pos="284" w:leader="none"/>
          <w:tab w:val="left" w:pos="1134" w:leader="none"/>
        </w:tabs>
        <w:suppressAutoHyphens w:val="true"/>
        <w:bidi w:val="0"/>
        <w:spacing w:lineRule="auto" w:line="240"/>
        <w:ind w:hanging="0" w:left="0" w:right="-1"/>
        <w:jc w:val="both"/>
        <w:rPr>
          <w:rFonts w:ascii="PT Astra Serif" w:hAnsi="PT Astra Serif"/>
          <w:sz w:val="28"/>
          <w:szCs w:val="28"/>
        </w:rPr>
      </w:pPr>
      <w:r>
        <w:rPr>
          <w:rFonts w:eastAsia="Times New Roman" w:cs="Times New Roman" w:ascii="PT Astra Serif" w:hAnsi="PT Astra Serif"/>
          <w:color w:val="000000"/>
          <w:kern w:val="0"/>
          <w:sz w:val="28"/>
          <w:szCs w:val="28"/>
          <w:lang w:val="ru-RU" w:eastAsia="ru-RU" w:bidi="ar-SA"/>
        </w:rPr>
        <w:t xml:space="preserve">   </w:t>
      </w:r>
      <w:r>
        <w:rPr>
          <w:rFonts w:eastAsia="Times New Roman" w:cs="Times New Roman" w:ascii="PT Astra Serif" w:hAnsi="PT Astra Serif"/>
          <w:color w:val="000000"/>
          <w:kern w:val="0"/>
          <w:sz w:val="28"/>
          <w:szCs w:val="28"/>
          <w:lang w:val="ru-RU" w:eastAsia="ru-RU" w:bidi="ar-SA"/>
        </w:rPr>
        <w:t>28. Решение об отказе в предоставлении Услуги принимает уполномоченный орган, Министерство при наличии следующих оснований:</w:t>
      </w:r>
    </w:p>
    <w:p>
      <w:pPr>
        <w:pStyle w:val="ListParagraphce1fd3f6-d7f7-4359-a422-aeb1142ff497"/>
        <w:widowControl/>
        <w:numPr>
          <w:ilvl w:val="0"/>
          <w:numId w:val="0"/>
        </w:numPr>
        <w:tabs>
          <w:tab w:val="clear" w:pos="708"/>
          <w:tab w:val="left" w:pos="284" w:leader="none"/>
          <w:tab w:val="left" w:pos="1134" w:leader="none"/>
        </w:tabs>
        <w:suppressAutoHyphens w:val="true"/>
        <w:bidi w:val="0"/>
        <w:spacing w:lineRule="auto" w:line="240" w:before="0" w:after="0"/>
        <w:ind w:hanging="0" w:left="0" w:right="0"/>
        <w:contextualSpacing/>
        <w:jc w:val="both"/>
        <w:rPr>
          <w:rFonts w:ascii="PT Astra Serif" w:hAnsi="PT Astra Serif"/>
          <w:sz w:val="28"/>
          <w:szCs w:val="28"/>
        </w:rPr>
      </w:pPr>
      <w:r>
        <w:rPr>
          <w:rFonts w:eastAsia="Times New Roman" w:cs="Times New Roman" w:ascii="PT Astra Serif" w:hAnsi="PT Astra Serif"/>
          <w:color w:val="000000"/>
          <w:kern w:val="0"/>
          <w:sz w:val="28"/>
          <w:szCs w:val="28"/>
          <w:lang w:val="ru-RU" w:eastAsia="ru-RU" w:bidi="ar-SA"/>
        </w:rPr>
        <w:t xml:space="preserve">          </w:t>
      </w:r>
      <w:r>
        <w:rPr>
          <w:rFonts w:eastAsia="Times New Roman" w:cs="Times New Roman" w:ascii="PT Astra Serif" w:hAnsi="PT Astra Serif"/>
          <w:color w:val="000000"/>
          <w:kern w:val="0"/>
          <w:sz w:val="28"/>
          <w:szCs w:val="28"/>
          <w:lang w:val="ru-RU" w:eastAsia="ru-RU" w:bidi="ar-SA"/>
        </w:rPr>
        <w:t xml:space="preserve">а) </w:t>
      </w:r>
      <w:r>
        <w:rPr>
          <w:rFonts w:eastAsia="Times New Roman" w:cs="Times New Roman" w:ascii="PT Astra Serif" w:hAnsi="PT Astra Serif"/>
          <w:b w:val="false"/>
          <w:color w:val="000000"/>
          <w:kern w:val="0"/>
          <w:sz w:val="28"/>
          <w:szCs w:val="28"/>
          <w:lang w:val="ru-RU" w:eastAsia="ru-RU" w:bidi="ar-SA"/>
        </w:rPr>
        <w:t>отсутствие   у   заявителя   права  на  назначение  пенсии  Кузбасса и  (или) условия (условий) ее назначения</w:t>
      </w:r>
      <w:r>
        <w:rPr>
          <w:rFonts w:eastAsia="Times New Roman" w:cs="Times New Roman" w:ascii="PT Astra Serif" w:hAnsi="PT Astra Serif"/>
          <w:color w:val="000000"/>
          <w:kern w:val="0"/>
          <w:sz w:val="28"/>
          <w:szCs w:val="28"/>
          <w:lang w:val="ru-RU" w:eastAsia="ru-RU" w:bidi="ar-SA"/>
        </w:rPr>
        <w:t>;</w:t>
      </w:r>
    </w:p>
    <w:p>
      <w:pPr>
        <w:pStyle w:val="ListParagraphce1fd3f6-d7f7-4359-a422-aeb1142ff497"/>
        <w:widowControl/>
        <w:numPr>
          <w:ilvl w:val="0"/>
          <w:numId w:val="0"/>
        </w:numPr>
        <w:tabs>
          <w:tab w:val="clear" w:pos="708"/>
          <w:tab w:val="left" w:pos="284" w:leader="none"/>
          <w:tab w:val="left" w:pos="1134" w:leader="none"/>
        </w:tabs>
        <w:suppressAutoHyphens w:val="true"/>
        <w:bidi w:val="0"/>
        <w:spacing w:lineRule="auto" w:line="240" w:before="0" w:after="0"/>
        <w:ind w:hanging="0" w:left="0" w:right="0"/>
        <w:contextualSpacing/>
        <w:jc w:val="both"/>
        <w:rPr>
          <w:rFonts w:ascii="PT Astra Serif" w:hAnsi="PT Astra Serif"/>
          <w:sz w:val="28"/>
          <w:szCs w:val="28"/>
        </w:rPr>
      </w:pPr>
      <w:r>
        <w:rPr>
          <w:rFonts w:eastAsia="Times New Roman" w:cs="Times New Roman" w:ascii="PT Astra Serif" w:hAnsi="PT Astra Serif"/>
          <w:color w:val="000000"/>
          <w:kern w:val="0"/>
          <w:sz w:val="28"/>
          <w:szCs w:val="28"/>
          <w:lang w:val="ru-RU" w:eastAsia="ru-RU" w:bidi="ar-SA"/>
        </w:rPr>
        <w:t xml:space="preserve">   </w:t>
      </w:r>
      <w:r>
        <w:rPr>
          <w:rFonts w:eastAsia="Times New Roman" w:cs="Times New Roman" w:ascii="PT Astra Serif" w:hAnsi="PT Astra Serif"/>
          <w:color w:val="000000"/>
          <w:kern w:val="0"/>
          <w:sz w:val="28"/>
          <w:szCs w:val="28"/>
          <w:lang w:val="ru-RU" w:eastAsia="ru-RU" w:bidi="ar-SA"/>
        </w:rPr>
        <w:t xml:space="preserve">б) представление необходимых документов, обязанность  по представлению которых возложена на заявителя, с нарушением требований к оформлению; </w:t>
      </w:r>
    </w:p>
    <w:p>
      <w:pPr>
        <w:pStyle w:val="ListParagraphce1fd3f6-d7f7-4359-a422-aeb1142ff497"/>
        <w:widowControl/>
        <w:numPr>
          <w:ilvl w:val="0"/>
          <w:numId w:val="0"/>
        </w:numPr>
        <w:tabs>
          <w:tab w:val="clear" w:pos="708"/>
          <w:tab w:val="left" w:pos="284" w:leader="none"/>
          <w:tab w:val="left" w:pos="1134" w:leader="none"/>
        </w:tabs>
        <w:suppressAutoHyphens w:val="true"/>
        <w:bidi w:val="0"/>
        <w:spacing w:lineRule="auto" w:line="240"/>
        <w:ind w:hanging="0" w:left="0" w:right="-1"/>
        <w:jc w:val="both"/>
        <w:rPr/>
      </w:pPr>
      <w:r>
        <w:rPr>
          <w:rFonts w:eastAsia="Times New Roman" w:cs="Times New Roman" w:ascii="PT Astra Serif" w:hAnsi="PT Astra Serif"/>
          <w:color w:val="000000"/>
          <w:kern w:val="0"/>
          <w:sz w:val="28"/>
          <w:szCs w:val="28"/>
          <w:lang w:val="ru-RU" w:eastAsia="ru-RU" w:bidi="ar-SA"/>
        </w:rPr>
        <w:t xml:space="preserve">     </w:t>
      </w:r>
      <w:r>
        <w:rPr>
          <w:rFonts w:eastAsia="Times New Roman" w:cs="Times New Roman" w:ascii="PT Astra Serif" w:hAnsi="PT Astra Serif"/>
          <w:color w:val="000000"/>
          <w:kern w:val="0"/>
          <w:sz w:val="28"/>
          <w:szCs w:val="28"/>
          <w:lang w:val="ru-RU" w:eastAsia="ru-RU" w:bidi="ar-SA"/>
        </w:rPr>
        <w:t xml:space="preserve">г) </w:t>
      </w:r>
      <w:r>
        <w:rPr>
          <w:rFonts w:eastAsia="Times New Roman" w:cs="Times New Roman" w:ascii="PT Astra Serif" w:hAnsi="PT Astra Serif"/>
          <w:b w:val="false"/>
          <w:color w:val="000000"/>
          <w:kern w:val="0"/>
          <w:sz w:val="28"/>
          <w:szCs w:val="28"/>
          <w:lang w:val="ru-RU" w:eastAsia="ru-RU" w:bidi="ar-SA"/>
        </w:rPr>
        <w:t>непредставление гражданином или представление не в полном объеме необходимых документов (копий документов), обязанность по представлению которых возложена на гражданина, а также непредставление документов (копий документов) в соответствии с абзацем вторым подпункта 3.5 Порядка и (или) предоставление документов (копий документов) с нарушением срока, указанного в</w:t>
      </w:r>
      <w:r>
        <w:rPr>
          <w:rFonts w:eastAsia="Times New Roman" w:cs="Times New Roman" w:ascii="PT Astra Serif" w:hAnsi="PT Astra Serif"/>
          <w:b w:val="false"/>
          <w:color w:val="000000"/>
          <w:kern w:val="0"/>
          <w:sz w:val="20"/>
          <w:szCs w:val="28"/>
          <w:lang w:val="ru-RU" w:eastAsia="ru-RU" w:bidi="ar-SA"/>
        </w:rPr>
        <w:t xml:space="preserve"> </w:t>
      </w:r>
      <w:r>
        <w:rPr>
          <w:rFonts w:eastAsia="Times New Roman" w:cs="Times New Roman" w:ascii="PT Astra Serif" w:hAnsi="PT Astra Serif"/>
          <w:b w:val="false"/>
          <w:color w:val="000000"/>
          <w:kern w:val="0"/>
          <w:sz w:val="28"/>
          <w:szCs w:val="28"/>
          <w:lang w:val="ru-RU" w:eastAsia="ru-RU" w:bidi="ar-SA"/>
        </w:rPr>
        <w:t>абзацем втором подпункта 3.5 Порядка</w:t>
      </w:r>
      <w:r>
        <w:rPr>
          <w:rFonts w:ascii="PT Astra Serif" w:hAnsi="PT Astra Serif"/>
          <w:b w:val="false"/>
          <w:color w:val="000000"/>
          <w:sz w:val="28"/>
          <w:szCs w:val="28"/>
          <w:shd w:fill="auto" w:val="clear"/>
        </w:rPr>
        <w:t>;</w:t>
      </w:r>
    </w:p>
    <w:p>
      <w:pPr>
        <w:pStyle w:val="ListParagraphce1fd3f6-d7f7-4359-a422-aeb1142ff497"/>
        <w:widowControl/>
        <w:numPr>
          <w:ilvl w:val="0"/>
          <w:numId w:val="0"/>
        </w:numPr>
        <w:tabs>
          <w:tab w:val="clear" w:pos="708"/>
          <w:tab w:val="left" w:pos="284" w:leader="none"/>
          <w:tab w:val="left" w:pos="1134" w:leader="none"/>
        </w:tabs>
        <w:suppressAutoHyphens w:val="true"/>
        <w:bidi w:val="0"/>
        <w:spacing w:lineRule="auto" w:line="240"/>
        <w:ind w:hanging="0" w:left="0" w:right="-1"/>
        <w:jc w:val="both"/>
        <w:rPr>
          <w:rFonts w:ascii="PT Astra Serif" w:hAnsi="PT Astra Serif" w:eastAsia="Times New Roman" w:cs="Times New Roman"/>
          <w:color w:val="000000"/>
          <w:kern w:val="0"/>
          <w:sz w:val="28"/>
          <w:szCs w:val="28"/>
          <w:lang w:val="ru-RU" w:eastAsia="ru-RU" w:bidi="ar-SA"/>
        </w:rPr>
      </w:pPr>
      <w:r>
        <w:rPr>
          <w:rFonts w:eastAsia="Times New Roman" w:cs="Times New Roman" w:ascii="PT Astra Serif" w:hAnsi="PT Astra Serif"/>
          <w:b w:val="false"/>
          <w:color w:val="000000"/>
          <w:kern w:val="0"/>
          <w:sz w:val="28"/>
          <w:szCs w:val="28"/>
          <w:shd w:fill="auto" w:val="clear"/>
          <w:lang w:val="ru-RU" w:eastAsia="ru-RU" w:bidi="ar-SA"/>
        </w:rPr>
        <w:t xml:space="preserve">    </w:t>
      </w:r>
      <w:r>
        <w:rPr>
          <w:rFonts w:eastAsia="Times New Roman" w:cs="Times New Roman" w:ascii="PT Astra Serif" w:hAnsi="PT Astra Serif"/>
          <w:color w:val="000000"/>
          <w:kern w:val="0"/>
          <w:sz w:val="28"/>
          <w:szCs w:val="28"/>
          <w:lang w:val="ru-RU" w:eastAsia="ru-RU" w:bidi="ar-SA"/>
        </w:rPr>
        <w:t>д) наличие в представленных документах исправлений, ошибок, противоречий, которые не позволяют однозначно истолковать их содержание, принадлежность одному лицу;</w:t>
      </w:r>
    </w:p>
    <w:p>
      <w:pPr>
        <w:pStyle w:val="ListParagraphce1fd3f6-d7f7-4359-a422-aeb1142ff497"/>
        <w:widowControl/>
        <w:numPr>
          <w:ilvl w:val="0"/>
          <w:numId w:val="0"/>
        </w:numPr>
        <w:tabs>
          <w:tab w:val="clear" w:pos="708"/>
          <w:tab w:val="left" w:pos="284" w:leader="none"/>
          <w:tab w:val="left" w:pos="1134" w:leader="none"/>
        </w:tabs>
        <w:suppressAutoHyphens w:val="true"/>
        <w:bidi w:val="0"/>
        <w:spacing w:lineRule="auto" w:line="240"/>
        <w:ind w:hanging="0" w:left="0" w:right="-1"/>
        <w:jc w:val="both"/>
        <w:rPr>
          <w:rFonts w:ascii="PT Astra Serif" w:hAnsi="PT Astra Serif" w:eastAsia="Times New Roman" w:cs="Times New Roman"/>
          <w:color w:val="000000"/>
          <w:kern w:val="0"/>
          <w:sz w:val="28"/>
          <w:szCs w:val="28"/>
          <w:lang w:val="ru-RU" w:eastAsia="ru-RU" w:bidi="ar-SA"/>
        </w:rPr>
      </w:pPr>
      <w:r>
        <w:rPr>
          <w:rFonts w:eastAsia="Times New Roman" w:cs="Times New Roman" w:ascii="PT Astra Serif" w:hAnsi="PT Astra Serif"/>
          <w:color w:val="000000"/>
          <w:kern w:val="0"/>
          <w:sz w:val="28"/>
          <w:szCs w:val="28"/>
          <w:lang w:val="ru-RU" w:eastAsia="ru-RU" w:bidi="ar-SA"/>
        </w:rPr>
        <w:t xml:space="preserve">    </w:t>
      </w:r>
      <w:r>
        <w:rPr>
          <w:rFonts w:eastAsia="Times New Roman" w:cs="Times New Roman" w:ascii="PT Astra Serif" w:hAnsi="PT Astra Serif"/>
          <w:color w:val="000000"/>
          <w:kern w:val="0"/>
          <w:sz w:val="28"/>
          <w:szCs w:val="28"/>
          <w:lang w:val="ru-RU" w:eastAsia="ru-RU" w:bidi="ar-SA"/>
        </w:rPr>
        <w:t xml:space="preserve">е) </w:t>
      </w:r>
      <w:r>
        <w:rPr>
          <w:rFonts w:eastAsia="Times New Roman" w:cs="Times New Roman" w:ascii="PT Astra Serif" w:hAnsi="PT Astra Serif"/>
          <w:b w:val="false"/>
          <w:color w:val="000000"/>
          <w:kern w:val="0"/>
          <w:sz w:val="28"/>
          <w:szCs w:val="28"/>
          <w:lang w:val="ru-RU" w:eastAsia="ru-RU" w:bidi="ar-SA"/>
        </w:rPr>
        <w:t>наличие сведений о лишении родительских прав в отношении ребенка, в связи со смертью которого у заявителя возникло право на получение пенсии Кузбасса, полученных в рамках межведомственного информационного взаимодействия;</w:t>
      </w:r>
    </w:p>
    <w:p>
      <w:pPr>
        <w:pStyle w:val="ListParagraphce1fd3f6-d7f7-4359-a422-aeb1142ff497"/>
        <w:widowControl/>
        <w:numPr>
          <w:ilvl w:val="0"/>
          <w:numId w:val="0"/>
        </w:numPr>
        <w:tabs>
          <w:tab w:val="clear" w:pos="708"/>
          <w:tab w:val="left" w:pos="284" w:leader="none"/>
          <w:tab w:val="left" w:pos="1134" w:leader="none"/>
        </w:tabs>
        <w:suppressAutoHyphens w:val="true"/>
        <w:bidi w:val="0"/>
        <w:spacing w:lineRule="auto" w:line="240"/>
        <w:ind w:hanging="0" w:left="0" w:right="-1"/>
        <w:jc w:val="both"/>
        <w:rPr>
          <w:rFonts w:ascii="PT Astra Serif" w:hAnsi="PT Astra Serif" w:eastAsia="Times New Roman" w:cs="Times New Roman"/>
          <w:color w:val="000000"/>
          <w:kern w:val="0"/>
          <w:sz w:val="28"/>
          <w:szCs w:val="28"/>
          <w:lang w:val="ru-RU" w:eastAsia="ru-RU" w:bidi="ar-SA"/>
        </w:rPr>
      </w:pPr>
      <w:r>
        <w:rPr>
          <w:rFonts w:eastAsia="Times New Roman" w:cs="Times New Roman" w:ascii="PT Astra Serif" w:hAnsi="PT Astra Serif"/>
          <w:color w:val="000000"/>
          <w:kern w:val="0"/>
          <w:sz w:val="28"/>
          <w:szCs w:val="28"/>
          <w:lang w:val="ru-RU" w:eastAsia="ru-RU" w:bidi="ar-SA"/>
        </w:rPr>
        <w:t xml:space="preserve">        </w:t>
      </w:r>
      <w:r>
        <w:rPr>
          <w:rFonts w:eastAsia="Times New Roman" w:cs="Times New Roman" w:ascii="PT Astra Serif" w:hAnsi="PT Astra Serif"/>
          <w:color w:val="000000"/>
          <w:kern w:val="0"/>
          <w:sz w:val="28"/>
          <w:szCs w:val="28"/>
          <w:lang w:val="ru-RU" w:eastAsia="ru-RU" w:bidi="ar-SA"/>
        </w:rPr>
        <w:t xml:space="preserve">ж) </w:t>
      </w:r>
      <w:r>
        <w:rPr>
          <w:rFonts w:eastAsia="Times New Roman" w:cs="Times New Roman" w:ascii="PT Astra Serif" w:hAnsi="PT Astra Serif"/>
          <w:b w:val="false"/>
          <w:color w:val="000000"/>
          <w:kern w:val="0"/>
          <w:sz w:val="28"/>
          <w:szCs w:val="28"/>
          <w:lang w:val="ru-RU" w:eastAsia="ru-RU" w:bidi="ar-SA"/>
        </w:rPr>
        <w:t xml:space="preserve">несогласие законного представителя лица, не достигшего возраста 18 лет, на обработку его персональных данных (в случае обращения законного представителя в интересах лица, не достигшего возраста           18 лет). </w:t>
      </w:r>
    </w:p>
    <w:p>
      <w:pPr>
        <w:pStyle w:val="ListParagraphce1fd3f6-d7f7-4359-a422-aeb1142ff497"/>
        <w:widowControl/>
        <w:numPr>
          <w:ilvl w:val="0"/>
          <w:numId w:val="0"/>
        </w:numPr>
        <w:tabs>
          <w:tab w:val="clear" w:pos="708"/>
          <w:tab w:val="left" w:pos="284" w:leader="none"/>
          <w:tab w:val="left" w:pos="1134" w:leader="none"/>
        </w:tabs>
        <w:suppressAutoHyphens w:val="true"/>
        <w:bidi w:val="0"/>
        <w:spacing w:lineRule="auto" w:line="240" w:before="0" w:after="0"/>
        <w:ind w:hanging="0" w:left="0" w:right="0"/>
        <w:contextualSpacing/>
        <w:jc w:val="both"/>
        <w:rPr>
          <w:rFonts w:ascii="PT Astra Serif" w:hAnsi="PT Astra Serif"/>
          <w:sz w:val="28"/>
          <w:szCs w:val="28"/>
        </w:rPr>
      </w:pPr>
      <w:r>
        <w:rPr>
          <w:rFonts w:ascii="PT Astra Serif" w:hAnsi="PT Astra Serif"/>
          <w:bCs/>
          <w:color w:val="000000"/>
          <w:sz w:val="28"/>
          <w:szCs w:val="28"/>
        </w:rPr>
        <w:t xml:space="preserve">       </w:t>
      </w:r>
      <w:r>
        <w:rPr>
          <w:rFonts w:ascii="PT Astra Serif" w:hAnsi="PT Astra Serif"/>
          <w:bCs/>
          <w:color w:val="000000"/>
          <w:sz w:val="28"/>
          <w:szCs w:val="28"/>
        </w:rPr>
        <w:t>29. Основания</w:t>
      </w:r>
      <w:r>
        <w:rPr>
          <w:rFonts w:ascii="PT Astra Serif" w:hAnsi="PT Astra Serif"/>
          <w:bCs/>
          <w:color w:val="000000"/>
          <w:sz w:val="28"/>
          <w:szCs w:val="28"/>
          <w:lang w:val="en-US"/>
        </w:rPr>
        <w:t xml:space="preserve"> </w:t>
      </w:r>
      <w:r>
        <w:rPr>
          <w:rFonts w:ascii="PT Astra Serif" w:hAnsi="PT Astra Serif"/>
          <w:bCs/>
          <w:color w:val="000000"/>
          <w:sz w:val="28"/>
          <w:szCs w:val="28"/>
        </w:rPr>
        <w:t>для</w:t>
      </w:r>
      <w:r>
        <w:rPr>
          <w:rFonts w:ascii="PT Astra Serif" w:hAnsi="PT Astra Serif"/>
          <w:bCs/>
          <w:color w:val="000000"/>
          <w:sz w:val="28"/>
          <w:szCs w:val="28"/>
          <w:lang w:val="en-US"/>
        </w:rPr>
        <w:t xml:space="preserve"> </w:t>
      </w:r>
      <w:r>
        <w:rPr>
          <w:rFonts w:ascii="PT Astra Serif" w:hAnsi="PT Astra Serif"/>
          <w:bCs/>
          <w:color w:val="000000"/>
          <w:sz w:val="28"/>
          <w:szCs w:val="28"/>
        </w:rPr>
        <w:t>отказа</w:t>
      </w:r>
      <w:r>
        <w:rPr>
          <w:rFonts w:ascii="PT Astra Serif" w:hAnsi="PT Astra Serif"/>
          <w:bCs/>
          <w:color w:val="000000"/>
          <w:sz w:val="28"/>
          <w:szCs w:val="28"/>
          <w:lang w:val="en-US"/>
        </w:rPr>
        <w:t xml:space="preserve"> </w:t>
      </w:r>
      <w:r>
        <w:rPr>
          <w:rFonts w:ascii="PT Astra Serif" w:hAnsi="PT Astra Serif"/>
          <w:bCs/>
          <w:color w:val="000000"/>
          <w:sz w:val="28"/>
          <w:szCs w:val="28"/>
        </w:rPr>
        <w:t>в</w:t>
      </w:r>
      <w:r>
        <w:rPr>
          <w:rFonts w:ascii="PT Astra Serif" w:hAnsi="PT Astra Serif"/>
          <w:bCs/>
          <w:color w:val="000000"/>
          <w:sz w:val="28"/>
          <w:szCs w:val="28"/>
          <w:lang w:val="en-US"/>
        </w:rPr>
        <w:t xml:space="preserve"> </w:t>
      </w:r>
      <w:r>
        <w:rPr>
          <w:rFonts w:ascii="PT Astra Serif" w:hAnsi="PT Astra Serif"/>
          <w:bCs/>
          <w:color w:val="000000"/>
          <w:sz w:val="28"/>
          <w:szCs w:val="28"/>
        </w:rPr>
        <w:t>предоставлении</w:t>
      </w:r>
      <w:r>
        <w:rPr>
          <w:rFonts w:ascii="PT Astra Serif" w:hAnsi="PT Astra Serif"/>
          <w:bCs/>
          <w:color w:val="000000"/>
          <w:sz w:val="28"/>
          <w:szCs w:val="28"/>
          <w:lang w:val="en-US"/>
        </w:rPr>
        <w:t xml:space="preserve"> </w:t>
      </w:r>
      <w:r>
        <w:rPr>
          <w:rFonts w:ascii="PT Astra Serif" w:hAnsi="PT Astra Serif"/>
          <w:bCs/>
          <w:color w:val="000000"/>
          <w:sz w:val="28"/>
          <w:szCs w:val="28"/>
        </w:rPr>
        <w:t>Услуги</w:t>
      </w:r>
      <w:r>
        <w:rPr>
          <w:rFonts w:ascii="PT Astra Serif" w:hAnsi="PT Astra Serif"/>
          <w:bCs/>
          <w:color w:val="000000"/>
          <w:sz w:val="28"/>
          <w:szCs w:val="28"/>
          <w:lang w:val="en-US"/>
        </w:rPr>
        <w:t xml:space="preserve"> </w:t>
      </w:r>
      <w:r>
        <w:rPr>
          <w:rFonts w:ascii="PT Astra Serif" w:hAnsi="PT Astra Serif"/>
          <w:bCs/>
          <w:color w:val="000000"/>
          <w:sz w:val="28"/>
          <w:szCs w:val="28"/>
        </w:rPr>
        <w:t>с</w:t>
      </w:r>
      <w:r>
        <w:rPr>
          <w:rFonts w:ascii="PT Astra Serif" w:hAnsi="PT Astra Serif"/>
          <w:bCs/>
          <w:color w:val="000000"/>
          <w:sz w:val="28"/>
          <w:szCs w:val="28"/>
          <w:lang w:val="en-US"/>
        </w:rPr>
        <w:t xml:space="preserve"> </w:t>
      </w:r>
      <w:r>
        <w:rPr>
          <w:rFonts w:ascii="PT Astra Serif" w:hAnsi="PT Astra Serif"/>
          <w:bCs/>
          <w:color w:val="000000"/>
          <w:sz w:val="28"/>
          <w:szCs w:val="28"/>
        </w:rPr>
        <w:t>учетом</w:t>
      </w:r>
      <w:r>
        <w:rPr>
          <w:rFonts w:ascii="PT Astra Serif" w:hAnsi="PT Astra Serif"/>
          <w:bCs/>
          <w:color w:val="000000"/>
          <w:sz w:val="28"/>
          <w:szCs w:val="28"/>
          <w:lang w:val="en-US"/>
        </w:rPr>
        <w:t xml:space="preserve"> </w:t>
      </w:r>
      <w:r>
        <w:rPr>
          <w:rFonts w:ascii="PT Astra Serif" w:hAnsi="PT Astra Serif"/>
          <w:bCs/>
          <w:color w:val="000000"/>
          <w:sz w:val="28"/>
          <w:szCs w:val="28"/>
        </w:rPr>
        <w:t>категории</w:t>
      </w:r>
      <w:r>
        <w:rPr>
          <w:rFonts w:ascii="PT Astra Serif" w:hAnsi="PT Astra Serif"/>
          <w:bCs/>
          <w:color w:val="000000"/>
          <w:sz w:val="28"/>
          <w:szCs w:val="28"/>
          <w:lang w:val="en-US"/>
        </w:rPr>
        <w:t xml:space="preserve"> (</w:t>
      </w:r>
      <w:r>
        <w:rPr>
          <w:rFonts w:ascii="PT Astra Serif" w:hAnsi="PT Astra Serif"/>
          <w:bCs/>
          <w:color w:val="000000"/>
          <w:sz w:val="28"/>
          <w:szCs w:val="28"/>
        </w:rPr>
        <w:t>признаков</w:t>
      </w:r>
      <w:r>
        <w:rPr>
          <w:rFonts w:ascii="PT Astra Serif" w:hAnsi="PT Astra Serif"/>
          <w:bCs/>
          <w:color w:val="000000"/>
          <w:sz w:val="28"/>
          <w:szCs w:val="28"/>
          <w:lang w:val="en-US"/>
        </w:rPr>
        <w:t xml:space="preserve">) </w:t>
      </w:r>
      <w:r>
        <w:rPr>
          <w:rFonts w:ascii="PT Astra Serif" w:hAnsi="PT Astra Serif"/>
          <w:bCs/>
          <w:color w:val="000000"/>
          <w:sz w:val="28"/>
          <w:szCs w:val="28"/>
        </w:rPr>
        <w:t>заявителя</w:t>
      </w:r>
      <w:r>
        <w:rPr>
          <w:rFonts w:ascii="PT Astra Serif" w:hAnsi="PT Astra Serif"/>
          <w:bCs/>
          <w:color w:val="000000"/>
          <w:sz w:val="28"/>
          <w:szCs w:val="28"/>
          <w:lang w:val="en-US"/>
        </w:rPr>
        <w:t xml:space="preserve"> </w:t>
      </w:r>
      <w:r>
        <w:rPr>
          <w:rFonts w:ascii="PT Astra Serif" w:hAnsi="PT Astra Serif"/>
          <w:bCs/>
          <w:color w:val="000000"/>
          <w:sz w:val="28"/>
          <w:szCs w:val="28"/>
        </w:rPr>
        <w:t>приведены</w:t>
      </w:r>
      <w:r>
        <w:rPr>
          <w:rFonts w:ascii="PT Astra Serif" w:hAnsi="PT Astra Serif"/>
          <w:bCs/>
          <w:color w:val="000000"/>
          <w:sz w:val="28"/>
          <w:szCs w:val="28"/>
          <w:lang w:val="en-US"/>
        </w:rPr>
        <w:t xml:space="preserve"> </w:t>
      </w:r>
      <w:r>
        <w:rPr>
          <w:rFonts w:ascii="PT Astra Serif" w:hAnsi="PT Astra Serif"/>
          <w:bCs/>
          <w:color w:val="000000"/>
          <w:sz w:val="28"/>
          <w:szCs w:val="28"/>
        </w:rPr>
        <w:t>в</w:t>
      </w:r>
      <w:r>
        <w:rPr>
          <w:rFonts w:ascii="PT Astra Serif" w:hAnsi="PT Astra Serif"/>
          <w:bCs/>
          <w:color w:val="000000"/>
          <w:sz w:val="28"/>
          <w:szCs w:val="28"/>
          <w:lang w:val="en-US"/>
        </w:rPr>
        <w:t xml:space="preserve"> </w:t>
      </w:r>
      <w:r>
        <w:rPr>
          <w:rFonts w:ascii="PT Astra Serif" w:hAnsi="PT Astra Serif"/>
          <w:bCs/>
          <w:color w:val="000000"/>
          <w:sz w:val="28"/>
          <w:szCs w:val="28"/>
        </w:rPr>
        <w:t>таблице</w:t>
      </w:r>
      <w:r>
        <w:rPr>
          <w:rFonts w:ascii="PT Astra Serif" w:hAnsi="PT Astra Serif"/>
          <w:bCs/>
          <w:color w:val="000000"/>
          <w:sz w:val="28"/>
          <w:szCs w:val="28"/>
          <w:lang w:val="en-US"/>
        </w:rPr>
        <w:t xml:space="preserve"> № 4 </w:t>
      </w:r>
      <w:r>
        <w:rPr>
          <w:rFonts w:ascii="PT Astra Serif" w:hAnsi="PT Astra Serif"/>
          <w:bCs/>
          <w:color w:val="000000"/>
          <w:sz w:val="28"/>
          <w:szCs w:val="28"/>
        </w:rPr>
        <w:t>приложения</w:t>
      </w:r>
      <w:r>
        <w:rPr>
          <w:rFonts w:ascii="PT Astra Serif" w:hAnsi="PT Astra Serif"/>
          <w:bCs/>
          <w:color w:val="000000"/>
          <w:sz w:val="28"/>
          <w:szCs w:val="28"/>
          <w:lang w:val="en-US"/>
        </w:rPr>
        <w:t xml:space="preserve"> </w:t>
      </w:r>
      <w:r>
        <w:rPr>
          <w:rFonts w:ascii="PT Astra Serif" w:hAnsi="PT Astra Serif"/>
          <w:bCs/>
          <w:color w:val="000000"/>
          <w:sz w:val="28"/>
          <w:szCs w:val="28"/>
        </w:rPr>
        <w:t>к</w:t>
      </w:r>
      <w:r>
        <w:rPr>
          <w:rFonts w:ascii="PT Astra Serif" w:hAnsi="PT Astra Serif"/>
          <w:bCs/>
          <w:color w:val="000000"/>
          <w:sz w:val="28"/>
          <w:szCs w:val="28"/>
          <w:lang w:val="en-US"/>
        </w:rPr>
        <w:t xml:space="preserve"> </w:t>
      </w:r>
      <w:r>
        <w:rPr>
          <w:rFonts w:ascii="PT Astra Serif" w:hAnsi="PT Astra Serif"/>
          <w:bCs/>
          <w:color w:val="000000"/>
          <w:sz w:val="28"/>
          <w:szCs w:val="28"/>
        </w:rPr>
        <w:t>настоящему</w:t>
      </w:r>
      <w:r>
        <w:rPr>
          <w:rFonts w:ascii="PT Astra Serif" w:hAnsi="PT Astra Serif"/>
          <w:bCs/>
          <w:color w:val="000000"/>
          <w:sz w:val="28"/>
          <w:szCs w:val="28"/>
          <w:lang w:val="en-US"/>
        </w:rPr>
        <w:t xml:space="preserve"> а</w:t>
      </w:r>
      <w:r>
        <w:rPr>
          <w:rFonts w:ascii="PT Astra Serif" w:hAnsi="PT Astra Serif"/>
          <w:bCs/>
          <w:color w:val="000000"/>
          <w:sz w:val="28"/>
          <w:szCs w:val="28"/>
        </w:rPr>
        <w:t>дминистративному</w:t>
      </w:r>
      <w:r>
        <w:rPr>
          <w:rFonts w:ascii="PT Astra Serif" w:hAnsi="PT Astra Serif"/>
          <w:bCs/>
          <w:color w:val="000000"/>
          <w:sz w:val="28"/>
          <w:szCs w:val="28"/>
          <w:lang w:val="en-US"/>
        </w:rPr>
        <w:t xml:space="preserve"> </w:t>
      </w:r>
      <w:r>
        <w:rPr>
          <w:rFonts w:ascii="PT Astra Serif" w:hAnsi="PT Astra Serif"/>
          <w:bCs/>
          <w:color w:val="000000"/>
          <w:sz w:val="28"/>
          <w:szCs w:val="28"/>
        </w:rPr>
        <w:t>регламенту</w:t>
      </w:r>
      <w:r>
        <w:rPr>
          <w:rFonts w:ascii="PT Astra Serif" w:hAnsi="PT Astra Serif"/>
          <w:bCs/>
          <w:color w:val="000000"/>
          <w:sz w:val="28"/>
          <w:szCs w:val="28"/>
          <w:lang w:val="en-US"/>
        </w:rPr>
        <w:t xml:space="preserve">. </w:t>
      </w:r>
    </w:p>
    <w:p>
      <w:pPr>
        <w:pStyle w:val="ListParagraphce1fd3f6-d7f7-4359-a422-aeb1142ff497"/>
        <w:widowControl/>
        <w:numPr>
          <w:ilvl w:val="0"/>
          <w:numId w:val="0"/>
        </w:numPr>
        <w:tabs>
          <w:tab w:val="clear" w:pos="708"/>
          <w:tab w:val="left" w:pos="284" w:leader="none"/>
          <w:tab w:val="left" w:pos="1134" w:leader="none"/>
        </w:tabs>
        <w:suppressAutoHyphens w:val="true"/>
        <w:bidi w:val="0"/>
        <w:spacing w:lineRule="auto" w:line="240"/>
        <w:ind w:hanging="0" w:left="0" w:right="-1"/>
        <w:jc w:val="both"/>
        <w:rPr>
          <w:rFonts w:ascii="PT Astra Serif" w:hAnsi="PT Astra Serif" w:eastAsia="Times New Roman" w:cs="Times New Roman"/>
          <w:bCs/>
          <w:color w:val="000000"/>
          <w:kern w:val="0"/>
          <w:sz w:val="28"/>
          <w:szCs w:val="28"/>
          <w:lang w:val="ru-RU" w:eastAsia="ru-RU" w:bidi="ar-SA"/>
        </w:rPr>
      </w:pPr>
      <w:r>
        <w:rPr>
          <w:rFonts w:eastAsia="Times New Roman" w:cs="Times New Roman" w:ascii="PT Astra Serif" w:hAnsi="PT Astra Serif"/>
          <w:bCs/>
          <w:color w:val="000000"/>
          <w:kern w:val="0"/>
          <w:sz w:val="28"/>
          <w:szCs w:val="28"/>
          <w:lang w:val="ru-RU" w:eastAsia="ru-RU" w:bidi="ar-SA"/>
        </w:rPr>
      </w:r>
    </w:p>
    <w:p>
      <w:pPr>
        <w:pStyle w:val="Normal98a0245a-fcd7-4c61-9d59-4ce3414be7df"/>
        <w:ind w:firstLine="720"/>
        <w:jc w:val="center"/>
        <w:rPr>
          <w:rFonts w:ascii="PT Astra Serif" w:hAnsi="PT Astra Serif"/>
          <w:sz w:val="28"/>
          <w:szCs w:val="28"/>
        </w:rPr>
      </w:pPr>
      <w:r>
        <w:rPr>
          <w:rFonts w:ascii="PT Astra Serif" w:hAnsi="PT Astra Serif"/>
          <w:b/>
          <w:color w:val="000000"/>
          <w:sz w:val="28"/>
          <w:szCs w:val="28"/>
          <w:lang w:val="en-US"/>
        </w:rPr>
        <w:t>III</w:t>
      </w:r>
      <w:r>
        <w:rPr>
          <w:rFonts w:ascii="PT Astra Serif" w:hAnsi="PT Astra Serif"/>
          <w:b/>
          <w:color w:val="000000"/>
          <w:sz w:val="28"/>
          <w:szCs w:val="28"/>
        </w:rPr>
        <w:t>. Состав, последовательность и сроки выполнения административных процедур</w:t>
      </w:r>
    </w:p>
    <w:p>
      <w:pPr>
        <w:pStyle w:val="Normal98a0245a-fcd7-4c61-9d59-4ce3414be7df"/>
        <w:ind w:firstLine="720"/>
        <w:jc w:val="center"/>
        <w:rPr>
          <w:rFonts w:ascii="PT Astra Serif" w:hAnsi="PT Astra Serif"/>
          <w:b/>
          <w:color w:val="000000"/>
          <w:sz w:val="28"/>
          <w:szCs w:val="28"/>
        </w:rPr>
      </w:pPr>
      <w:r>
        <w:rPr>
          <w:rFonts w:ascii="PT Astra Serif" w:hAnsi="PT Astra Serif"/>
          <w:b/>
          <w:color w:val="000000"/>
          <w:sz w:val="28"/>
          <w:szCs w:val="28"/>
        </w:rPr>
      </w:r>
    </w:p>
    <w:p>
      <w:pPr>
        <w:pStyle w:val="Normal98a0245a-fcd7-4c61-9d59-4ce3414be7df"/>
        <w:tabs>
          <w:tab w:val="clear" w:pos="708"/>
          <w:tab w:val="left" w:pos="284" w:leader="none"/>
          <w:tab w:val="left" w:pos="1134" w:leader="none"/>
        </w:tabs>
        <w:spacing w:before="0" w:after="0"/>
        <w:ind w:right="-1"/>
        <w:contextualSpacing/>
        <w:jc w:val="center"/>
        <w:rPr>
          <w:rFonts w:ascii="PT Astra Serif" w:hAnsi="PT Astra Serif"/>
          <w:sz w:val="28"/>
          <w:szCs w:val="28"/>
        </w:rPr>
      </w:pPr>
      <w:r>
        <w:rPr>
          <w:rFonts w:ascii="PT Astra Serif" w:hAnsi="PT Astra Serif"/>
          <w:b/>
          <w:color w:val="000000"/>
          <w:sz w:val="28"/>
          <w:szCs w:val="28"/>
        </w:rPr>
        <w:t>Перечень осуществляемых при предоставлении Услуги административных процедур</w:t>
      </w:r>
    </w:p>
    <w:p>
      <w:pPr>
        <w:pStyle w:val="Normal98a0245a-fcd7-4c61-9d59-4ce3414be7df"/>
        <w:jc w:val="center"/>
        <w:rPr>
          <w:rFonts w:ascii="PT Astra Serif" w:hAnsi="PT Astra Serif"/>
          <w:b/>
          <w:color w:val="000000"/>
          <w:sz w:val="28"/>
          <w:szCs w:val="28"/>
        </w:rPr>
      </w:pPr>
      <w:r>
        <w:rPr>
          <w:rFonts w:ascii="PT Astra Serif" w:hAnsi="PT Astra Serif"/>
          <w:b/>
          <w:color w:val="000000"/>
          <w:sz w:val="28"/>
          <w:szCs w:val="28"/>
        </w:rPr>
      </w:r>
    </w:p>
    <w:p>
      <w:pPr>
        <w:pStyle w:val="ListParagraphce1fd3f6-d7f7-4359-a422-aeb1142ff497"/>
        <w:numPr>
          <w:ilvl w:val="0"/>
          <w:numId w:val="0"/>
        </w:numPr>
        <w:tabs>
          <w:tab w:val="clear" w:pos="708"/>
          <w:tab w:val="left" w:pos="284" w:leader="none"/>
          <w:tab w:val="left" w:pos="1134" w:leader="none"/>
        </w:tabs>
        <w:ind w:hanging="0" w:left="0" w:right="-1"/>
        <w:jc w:val="both"/>
        <w:rPr>
          <w:rFonts w:ascii="PT Astra Serif" w:hAnsi="PT Astra Serif"/>
          <w:sz w:val="28"/>
          <w:szCs w:val="28"/>
        </w:rPr>
      </w:pPr>
      <w:r>
        <w:rPr>
          <w:rFonts w:ascii="PT Astra Serif" w:hAnsi="PT Astra Serif"/>
          <w:color w:val="000000"/>
          <w:sz w:val="28"/>
          <w:szCs w:val="28"/>
        </w:rPr>
        <w:t xml:space="preserve">  </w:t>
      </w:r>
      <w:r>
        <w:rPr>
          <w:rFonts w:ascii="PT Astra Serif" w:hAnsi="PT Astra Serif"/>
          <w:color w:val="000000"/>
          <w:sz w:val="28"/>
          <w:szCs w:val="28"/>
        </w:rPr>
        <w:t xml:space="preserve">30. При предоставлении Услуги осуществляются следующие административные процедуры: </w:t>
      </w:r>
    </w:p>
    <w:p>
      <w:pPr>
        <w:pStyle w:val="ListParagraphce1fd3f6-d7f7-4359-a422-aeb1142ff497"/>
        <w:widowControl/>
        <w:tabs>
          <w:tab w:val="clear" w:pos="708"/>
          <w:tab w:val="left" w:pos="284" w:leader="none"/>
          <w:tab w:val="left" w:pos="1134" w:leader="none"/>
        </w:tabs>
        <w:suppressAutoHyphens w:val="true"/>
        <w:bidi w:val="0"/>
        <w:spacing w:lineRule="auto" w:line="240"/>
        <w:ind w:hanging="0" w:left="0" w:right="-1"/>
        <w:jc w:val="both"/>
        <w:rPr>
          <w:rFonts w:ascii="PT Astra Serif" w:hAnsi="PT Astra Serif"/>
          <w:sz w:val="28"/>
          <w:szCs w:val="28"/>
        </w:rPr>
      </w:pPr>
      <w:r>
        <w:rPr>
          <w:rFonts w:eastAsia="Times New Roman" w:cs="Times New Roman" w:ascii="PT Astra Serif" w:hAnsi="PT Astra Serif"/>
          <w:color w:val="000000"/>
          <w:kern w:val="0"/>
          <w:sz w:val="28"/>
          <w:szCs w:val="28"/>
          <w:lang w:val="ru-RU" w:eastAsia="ru-RU" w:bidi="ar-SA"/>
        </w:rPr>
        <w:t xml:space="preserve">        </w:t>
      </w:r>
      <w:r>
        <w:rPr>
          <w:rFonts w:eastAsia="Times New Roman" w:cs="Times New Roman" w:ascii="PT Astra Serif" w:hAnsi="PT Astra Serif"/>
          <w:color w:val="000000"/>
          <w:kern w:val="0"/>
          <w:sz w:val="28"/>
          <w:szCs w:val="28"/>
          <w:lang w:val="ru-RU" w:eastAsia="ru-RU" w:bidi="ar-SA"/>
        </w:rPr>
        <w:t>а) профилирование заявителя;</w:t>
      </w:r>
    </w:p>
    <w:p>
      <w:pPr>
        <w:pStyle w:val="ListParagraphce1fd3f6-d7f7-4359-a422-aeb1142ff497"/>
        <w:widowControl/>
        <w:tabs>
          <w:tab w:val="clear" w:pos="708"/>
          <w:tab w:val="left" w:pos="284" w:leader="none"/>
          <w:tab w:val="left" w:pos="1134" w:leader="none"/>
        </w:tabs>
        <w:suppressAutoHyphens w:val="true"/>
        <w:bidi w:val="0"/>
        <w:spacing w:lineRule="auto" w:line="240"/>
        <w:ind w:hanging="0" w:left="0" w:right="-1"/>
        <w:jc w:val="both"/>
        <w:rPr>
          <w:rFonts w:ascii="PT Astra Serif" w:hAnsi="PT Astra Serif"/>
          <w:sz w:val="28"/>
          <w:szCs w:val="28"/>
        </w:rPr>
      </w:pPr>
      <w:r>
        <w:rPr>
          <w:rFonts w:eastAsia="Times New Roman" w:cs="Times New Roman" w:ascii="PT Astra Serif" w:hAnsi="PT Astra Serif"/>
          <w:color w:val="000000"/>
          <w:kern w:val="0"/>
          <w:sz w:val="28"/>
          <w:szCs w:val="28"/>
          <w:lang w:val="ru-RU" w:eastAsia="ru-RU" w:bidi="ar-SA"/>
        </w:rPr>
        <w:t xml:space="preserve">      </w:t>
      </w:r>
      <w:r>
        <w:rPr>
          <w:rFonts w:eastAsia="Times New Roman" w:cs="Times New Roman" w:ascii="PT Astra Serif" w:hAnsi="PT Astra Serif"/>
          <w:color w:val="000000"/>
          <w:kern w:val="0"/>
          <w:sz w:val="28"/>
          <w:szCs w:val="28"/>
          <w:lang w:val="ru-RU" w:eastAsia="ru-RU" w:bidi="ar-SA"/>
        </w:rPr>
        <w:t>б) прием  заявления и документов и (или) информации, необходимых для предоставления Услуги;</w:t>
      </w:r>
    </w:p>
    <w:p>
      <w:pPr>
        <w:pStyle w:val="ListParagraphce1fd3f6-d7f7-4359-a422-aeb1142ff497"/>
        <w:widowControl/>
        <w:tabs>
          <w:tab w:val="clear" w:pos="708"/>
          <w:tab w:val="left" w:pos="284" w:leader="none"/>
          <w:tab w:val="left" w:pos="1134" w:leader="none"/>
        </w:tabs>
        <w:suppressAutoHyphens w:val="true"/>
        <w:bidi w:val="0"/>
        <w:spacing w:lineRule="auto" w:line="240"/>
        <w:ind w:hanging="0" w:left="0" w:right="-1"/>
        <w:jc w:val="both"/>
        <w:rPr>
          <w:rFonts w:ascii="PT Astra Serif" w:hAnsi="PT Astra Serif"/>
          <w:sz w:val="28"/>
          <w:szCs w:val="28"/>
        </w:rPr>
      </w:pPr>
      <w:r>
        <w:rPr>
          <w:rFonts w:eastAsia="Times New Roman" w:cs="Times New Roman" w:ascii="PT Astra Serif" w:hAnsi="PT Astra Serif"/>
          <w:color w:val="000000"/>
          <w:kern w:val="0"/>
          <w:sz w:val="28"/>
          <w:szCs w:val="28"/>
          <w:lang w:val="ru-RU" w:eastAsia="ru-RU" w:bidi="ar-SA"/>
        </w:rPr>
        <w:t xml:space="preserve">        </w:t>
      </w:r>
      <w:r>
        <w:rPr>
          <w:rFonts w:eastAsia="Times New Roman" w:cs="Times New Roman" w:ascii="PT Astra Serif" w:hAnsi="PT Astra Serif"/>
          <w:color w:val="000000"/>
          <w:kern w:val="0"/>
          <w:sz w:val="28"/>
          <w:szCs w:val="28"/>
          <w:lang w:val="ru-RU" w:eastAsia="ru-RU" w:bidi="ar-SA"/>
        </w:rPr>
        <w:t>в) межведомственное информационное взаимодействие;</w:t>
      </w:r>
    </w:p>
    <w:p>
      <w:pPr>
        <w:pStyle w:val="ListParagraphce1fd3f6-d7f7-4359-a422-aeb1142ff497"/>
        <w:widowControl/>
        <w:tabs>
          <w:tab w:val="clear" w:pos="708"/>
          <w:tab w:val="left" w:pos="284" w:leader="none"/>
          <w:tab w:val="left" w:pos="1134" w:leader="none"/>
        </w:tabs>
        <w:suppressAutoHyphens w:val="true"/>
        <w:bidi w:val="0"/>
        <w:spacing w:lineRule="auto" w:line="240"/>
        <w:ind w:hanging="0" w:left="0" w:right="-1"/>
        <w:jc w:val="both"/>
        <w:rPr>
          <w:rFonts w:ascii="PT Astra Serif" w:hAnsi="PT Astra Serif"/>
          <w:sz w:val="28"/>
          <w:szCs w:val="28"/>
        </w:rPr>
      </w:pPr>
      <w:r>
        <w:rPr>
          <w:rFonts w:eastAsia="Times New Roman" w:cs="Times New Roman" w:ascii="PT Astra Serif" w:hAnsi="PT Astra Serif"/>
          <w:color w:val="000000"/>
          <w:kern w:val="0"/>
          <w:sz w:val="28"/>
          <w:szCs w:val="28"/>
          <w:lang w:val="ru-RU" w:eastAsia="ru-RU" w:bidi="ar-SA"/>
        </w:rPr>
        <w:t xml:space="preserve">      </w:t>
      </w:r>
      <w:r>
        <w:rPr>
          <w:rFonts w:eastAsia="Times New Roman" w:cs="Times New Roman" w:ascii="PT Astra Serif" w:hAnsi="PT Astra Serif"/>
          <w:color w:val="000000"/>
          <w:kern w:val="0"/>
          <w:sz w:val="28"/>
          <w:szCs w:val="28"/>
          <w:lang w:val="ru-RU" w:eastAsia="ru-RU" w:bidi="ar-SA"/>
        </w:rPr>
        <w:t>г) принятие решения о предоставлении (об отказе в предоставлении) Услуги;</w:t>
      </w:r>
    </w:p>
    <w:p>
      <w:pPr>
        <w:pStyle w:val="ListParagraphce1fd3f6-d7f7-4359-a422-aeb1142ff497"/>
        <w:widowControl/>
        <w:numPr>
          <w:ilvl w:val="0"/>
          <w:numId w:val="0"/>
        </w:numPr>
        <w:tabs>
          <w:tab w:val="clear" w:pos="708"/>
          <w:tab w:val="left" w:pos="284" w:leader="none"/>
          <w:tab w:val="left" w:pos="1134" w:leader="none"/>
        </w:tabs>
        <w:suppressAutoHyphens w:val="true"/>
        <w:bidi w:val="0"/>
        <w:spacing w:lineRule="auto" w:line="240"/>
        <w:ind w:hanging="0" w:left="0" w:right="-1"/>
        <w:jc w:val="both"/>
        <w:rPr>
          <w:rFonts w:ascii="PT Astra Serif" w:hAnsi="PT Astra Serif"/>
          <w:sz w:val="28"/>
          <w:szCs w:val="28"/>
        </w:rPr>
      </w:pPr>
      <w:r>
        <w:rPr>
          <w:rFonts w:eastAsia="Times New Roman" w:cs="Times New Roman" w:ascii="PT Astra Serif" w:hAnsi="PT Astra Serif"/>
          <w:color w:val="000000"/>
          <w:kern w:val="0"/>
          <w:sz w:val="28"/>
          <w:szCs w:val="28"/>
          <w:lang w:val="ru-RU" w:eastAsia="ru-RU" w:bidi="ar-SA"/>
        </w:rPr>
        <w:t xml:space="preserve">        </w:t>
      </w:r>
      <w:r>
        <w:rPr>
          <w:rFonts w:eastAsia="Times New Roman" w:cs="Times New Roman" w:ascii="PT Astra Serif" w:hAnsi="PT Astra Serif"/>
          <w:color w:val="000000"/>
          <w:kern w:val="0"/>
          <w:sz w:val="28"/>
          <w:szCs w:val="28"/>
          <w:lang w:val="ru-RU" w:eastAsia="ru-RU" w:bidi="ar-SA"/>
        </w:rPr>
        <w:t>д) предоставление результата Услуги;</w:t>
      </w:r>
    </w:p>
    <w:p>
      <w:pPr>
        <w:pStyle w:val="ListParagraphce1fd3f6-d7f7-4359-a422-aeb1142ff497"/>
        <w:widowControl/>
        <w:numPr>
          <w:ilvl w:val="0"/>
          <w:numId w:val="0"/>
        </w:numPr>
        <w:tabs>
          <w:tab w:val="clear" w:pos="708"/>
          <w:tab w:val="left" w:pos="284" w:leader="none"/>
          <w:tab w:val="left" w:pos="1134" w:leader="none"/>
        </w:tabs>
        <w:suppressAutoHyphens w:val="true"/>
        <w:bidi w:val="0"/>
        <w:spacing w:lineRule="auto" w:line="240"/>
        <w:ind w:hanging="0" w:left="0" w:right="-1"/>
        <w:jc w:val="both"/>
        <w:rPr>
          <w:rFonts w:ascii="PT Astra Serif" w:hAnsi="PT Astra Serif" w:eastAsia="Times New Roman" w:cs="Times New Roman"/>
          <w:color w:val="000000"/>
          <w:kern w:val="0"/>
          <w:sz w:val="28"/>
          <w:szCs w:val="28"/>
          <w:lang w:val="ru-RU" w:eastAsia="ru-RU" w:bidi="ar-SA"/>
        </w:rPr>
      </w:pPr>
      <w:r>
        <w:rPr>
          <w:rFonts w:eastAsia="Times New Roman" w:cs="Times New Roman" w:ascii="PT Astra Serif" w:hAnsi="PT Astra Serif"/>
          <w:color w:val="000000"/>
          <w:kern w:val="0"/>
          <w:sz w:val="28"/>
          <w:szCs w:val="28"/>
          <w:lang w:val="ru-RU" w:eastAsia="ru-RU" w:bidi="ar-SA"/>
        </w:rPr>
      </w:r>
    </w:p>
    <w:p>
      <w:pPr>
        <w:pStyle w:val="ListParagraphce1fd3f6-d7f7-4359-a422-aeb1142ff497"/>
        <w:widowControl/>
        <w:numPr>
          <w:ilvl w:val="0"/>
          <w:numId w:val="0"/>
        </w:numPr>
        <w:tabs>
          <w:tab w:val="clear" w:pos="708"/>
          <w:tab w:val="left" w:pos="284" w:leader="none"/>
          <w:tab w:val="left" w:pos="1134" w:leader="none"/>
        </w:tabs>
        <w:suppressAutoHyphens w:val="true"/>
        <w:bidi w:val="0"/>
        <w:spacing w:lineRule="auto" w:line="240"/>
        <w:ind w:hanging="0" w:left="0" w:right="-1"/>
        <w:jc w:val="center"/>
        <w:rPr>
          <w:rFonts w:ascii="PT Astra Serif" w:hAnsi="PT Astra Serif"/>
          <w:sz w:val="28"/>
          <w:szCs w:val="28"/>
        </w:rPr>
      </w:pPr>
      <w:r>
        <w:rPr>
          <w:rFonts w:ascii="PT Astra Serif" w:hAnsi="PT Astra Serif"/>
          <w:b/>
          <w:bCs/>
          <w:sz w:val="28"/>
          <w:szCs w:val="28"/>
        </w:rPr>
        <w:t>Профилирование</w:t>
      </w:r>
    </w:p>
    <w:p>
      <w:pPr>
        <w:pStyle w:val="ListParagraphce1fd3f6-d7f7-4359-a422-aeb1142ff497"/>
        <w:widowControl/>
        <w:numPr>
          <w:ilvl w:val="0"/>
          <w:numId w:val="0"/>
        </w:numPr>
        <w:tabs>
          <w:tab w:val="clear" w:pos="708"/>
          <w:tab w:val="left" w:pos="284" w:leader="none"/>
          <w:tab w:val="left" w:pos="1134" w:leader="none"/>
        </w:tabs>
        <w:suppressAutoHyphens w:val="true"/>
        <w:bidi w:val="0"/>
        <w:spacing w:lineRule="auto" w:line="240"/>
        <w:ind w:hanging="0" w:left="0" w:right="-1"/>
        <w:jc w:val="center"/>
        <w:rPr>
          <w:rFonts w:ascii="PT Astra Serif" w:hAnsi="PT Astra Serif"/>
          <w:b/>
          <w:bCs/>
          <w:sz w:val="28"/>
          <w:szCs w:val="28"/>
        </w:rPr>
      </w:pPr>
      <w:r>
        <w:rPr>
          <w:rFonts w:ascii="PT Astra Serif" w:hAnsi="PT Astra Serif"/>
          <w:b/>
          <w:bCs/>
          <w:sz w:val="28"/>
          <w:szCs w:val="28"/>
        </w:rPr>
      </w:r>
    </w:p>
    <w:p>
      <w:pPr>
        <w:pStyle w:val="ListParagraphce1fd3f6-d7f7-4359-a422-aeb1142ff497"/>
        <w:widowControl/>
        <w:numPr>
          <w:ilvl w:val="0"/>
          <w:numId w:val="0"/>
        </w:numPr>
        <w:tabs>
          <w:tab w:val="clear" w:pos="708"/>
          <w:tab w:val="left" w:pos="284" w:leader="none"/>
          <w:tab w:val="left" w:pos="1134" w:leader="none"/>
        </w:tabs>
        <w:suppressAutoHyphens w:val="true"/>
        <w:bidi w:val="0"/>
        <w:spacing w:lineRule="auto" w:line="240" w:before="0" w:after="0"/>
        <w:ind w:hanging="0" w:left="0" w:right="0"/>
        <w:contextualSpacing/>
        <w:jc w:val="both"/>
        <w:rPr>
          <w:rFonts w:ascii="PT Astra Serif" w:hAnsi="PT Astra Serif"/>
          <w:sz w:val="28"/>
          <w:szCs w:val="28"/>
        </w:rPr>
      </w:pPr>
      <w:r>
        <w:rPr>
          <w:rFonts w:eastAsia="Times New Roman" w:cs="Times New Roman" w:ascii="PT Astra Serif" w:hAnsi="PT Astra Serif"/>
          <w:color w:val="000000"/>
          <w:kern w:val="0"/>
          <w:sz w:val="28"/>
          <w:szCs w:val="28"/>
          <w:lang w:val="ru-RU" w:eastAsia="ru-RU" w:bidi="ar-SA"/>
        </w:rPr>
        <w:t xml:space="preserve">     </w:t>
      </w:r>
      <w:r>
        <w:rPr>
          <w:rFonts w:eastAsia="Times New Roman" w:cs="Times New Roman" w:ascii="PT Astra Serif" w:hAnsi="PT Astra Serif"/>
          <w:color w:val="000000"/>
          <w:kern w:val="0"/>
          <w:sz w:val="28"/>
          <w:szCs w:val="28"/>
          <w:lang w:val="ru-RU" w:eastAsia="ru-RU" w:bidi="ar-SA"/>
        </w:rPr>
        <w:t>31. Категория  (признак)  определяется  путем  профилирования заявителя, в процессе которого устанавливается результат Услуги, за предоставлением которого он обратился. Идентификаторы категорий (признаков) заявителя, приведены в</w:t>
      </w:r>
      <w:r>
        <w:rPr>
          <w:rFonts w:eastAsia="Times New Roman" w:cs="Times New Roman" w:ascii="PT Astra Serif" w:hAnsi="PT Astra Serif"/>
          <w:color w:val="000000"/>
          <w:kern w:val="0"/>
          <w:sz w:val="28"/>
          <w:szCs w:val="28"/>
          <w:shd w:fill="auto" w:val="clear"/>
          <w:lang w:val="ru-RU" w:eastAsia="ru-RU" w:bidi="ar-SA"/>
        </w:rPr>
        <w:t xml:space="preserve"> таблице № 2 приложения № 1</w:t>
      </w:r>
      <w:r>
        <w:rPr>
          <w:rFonts w:eastAsia="Times New Roman" w:cs="Times New Roman" w:ascii="PT Astra Serif" w:hAnsi="PT Astra Serif"/>
          <w:color w:val="000000"/>
          <w:kern w:val="0"/>
          <w:sz w:val="28"/>
          <w:szCs w:val="28"/>
          <w:lang w:val="ru-RU" w:eastAsia="ru-RU" w:bidi="ar-SA"/>
        </w:rPr>
        <w:t xml:space="preserve"> к настоящему административному регламенту.</w:t>
      </w:r>
    </w:p>
    <w:p>
      <w:pPr>
        <w:pStyle w:val="ListParagraphce1fd3f6-d7f7-4359-a422-aeb1142ff497"/>
        <w:widowControl/>
        <w:numPr>
          <w:ilvl w:val="0"/>
          <w:numId w:val="0"/>
        </w:numPr>
        <w:tabs>
          <w:tab w:val="clear" w:pos="708"/>
          <w:tab w:val="left" w:pos="284" w:leader="none"/>
          <w:tab w:val="left" w:pos="1134" w:leader="none"/>
        </w:tabs>
        <w:suppressAutoHyphens w:val="true"/>
        <w:bidi w:val="0"/>
        <w:spacing w:lineRule="auto" w:line="240"/>
        <w:ind w:hanging="0" w:left="0" w:right="-1"/>
        <w:jc w:val="both"/>
        <w:rPr>
          <w:rFonts w:ascii="PT Astra Serif" w:hAnsi="PT Astra Serif"/>
          <w:sz w:val="28"/>
          <w:szCs w:val="28"/>
        </w:rPr>
      </w:pPr>
      <w:r>
        <w:rPr>
          <w:rFonts w:eastAsia="Times New Roman" w:cs="Times New Roman" w:ascii="PT Astra Serif" w:hAnsi="PT Astra Serif"/>
          <w:color w:val="000000"/>
          <w:kern w:val="0"/>
          <w:sz w:val="28"/>
          <w:szCs w:val="28"/>
          <w:lang w:val="ru-RU" w:eastAsia="ru-RU" w:bidi="ar-SA"/>
        </w:rPr>
        <w:t xml:space="preserve">          </w:t>
      </w:r>
      <w:r>
        <w:rPr>
          <w:rFonts w:eastAsia="Times New Roman" w:cs="Times New Roman" w:ascii="PT Astra Serif" w:hAnsi="PT Astra Serif"/>
          <w:color w:val="000000"/>
          <w:kern w:val="0"/>
          <w:sz w:val="28"/>
          <w:szCs w:val="28"/>
          <w:lang w:val="ru-RU" w:eastAsia="ru-RU" w:bidi="ar-SA"/>
        </w:rPr>
        <w:t>32. Профилирование осуществляется:</w:t>
      </w:r>
    </w:p>
    <w:p>
      <w:pPr>
        <w:pStyle w:val="ListParagraphce1fd3f6-d7f7-4359-a422-aeb1142ff497"/>
        <w:widowControl/>
        <w:tabs>
          <w:tab w:val="clear" w:pos="708"/>
          <w:tab w:val="left" w:pos="284" w:leader="none"/>
          <w:tab w:val="left" w:pos="1134" w:leader="none"/>
        </w:tabs>
        <w:suppressAutoHyphens w:val="true"/>
        <w:bidi w:val="0"/>
        <w:spacing w:lineRule="auto" w:line="240"/>
        <w:ind w:hanging="0" w:left="0" w:right="-1"/>
        <w:jc w:val="both"/>
        <w:rPr>
          <w:rFonts w:ascii="PT Astra Serif" w:hAnsi="PT Astra Serif"/>
          <w:sz w:val="28"/>
          <w:szCs w:val="28"/>
        </w:rPr>
      </w:pPr>
      <w:r>
        <w:rPr>
          <w:rFonts w:eastAsia="Times New Roman" w:cs="Times New Roman" w:ascii="PT Astra Serif" w:hAnsi="PT Astra Serif"/>
          <w:color w:val="000000"/>
          <w:kern w:val="0"/>
          <w:sz w:val="28"/>
          <w:szCs w:val="28"/>
          <w:lang w:val="ru-RU" w:eastAsia="ru-RU" w:bidi="ar-SA"/>
        </w:rPr>
        <w:t xml:space="preserve">          </w:t>
      </w:r>
      <w:r>
        <w:rPr>
          <w:rFonts w:eastAsia="Times New Roman" w:cs="Times New Roman" w:ascii="PT Astra Serif" w:hAnsi="PT Astra Serif"/>
          <w:color w:val="000000"/>
          <w:kern w:val="0"/>
          <w:sz w:val="28"/>
          <w:szCs w:val="28"/>
          <w:lang w:val="ru-RU" w:eastAsia="ru-RU" w:bidi="ar-SA"/>
        </w:rPr>
        <w:t xml:space="preserve">а) в </w:t>
      </w:r>
      <w:r>
        <w:rPr>
          <w:rFonts w:eastAsia="Times New Roman" w:cs="Times New Roman" w:ascii="PT Astra Serif" w:hAnsi="PT Astra Serif"/>
          <w:color w:val="000000"/>
          <w:kern w:val="0"/>
          <w:sz w:val="28"/>
          <w:szCs w:val="28"/>
          <w:shd w:fill="auto" w:val="clear"/>
          <w:lang w:val="ru-RU" w:eastAsia="ru-RU" w:bidi="ar-SA"/>
        </w:rPr>
        <w:t>уполномоченном органе</w:t>
      </w:r>
      <w:r>
        <w:rPr>
          <w:rFonts w:eastAsia="Times New Roman" w:cs="Times New Roman" w:ascii="PT Astra Serif" w:hAnsi="PT Astra Serif"/>
          <w:color w:val="000000"/>
          <w:kern w:val="0"/>
          <w:sz w:val="28"/>
          <w:szCs w:val="28"/>
          <w:lang w:val="ru-RU" w:eastAsia="ru-RU" w:bidi="ar-SA"/>
        </w:rPr>
        <w:t>;</w:t>
      </w:r>
    </w:p>
    <w:p>
      <w:pPr>
        <w:pStyle w:val="ListParagraphce1fd3f6-d7f7-4359-a422-aeb1142ff497"/>
        <w:widowControl/>
        <w:tabs>
          <w:tab w:val="clear" w:pos="708"/>
          <w:tab w:val="left" w:pos="284" w:leader="none"/>
          <w:tab w:val="left" w:pos="1134" w:leader="none"/>
        </w:tabs>
        <w:suppressAutoHyphens w:val="true"/>
        <w:bidi w:val="0"/>
        <w:spacing w:lineRule="auto" w:line="240"/>
        <w:ind w:hanging="0" w:left="0" w:right="-1"/>
        <w:jc w:val="both"/>
        <w:rPr>
          <w:rFonts w:ascii="PT Astra Serif" w:hAnsi="PT Astra Serif"/>
          <w:sz w:val="28"/>
          <w:szCs w:val="28"/>
        </w:rPr>
      </w:pPr>
      <w:r>
        <w:rPr>
          <w:rFonts w:eastAsia="Times New Roman" w:cs="Times New Roman" w:ascii="PT Astra Serif" w:hAnsi="PT Astra Serif"/>
          <w:color w:val="000000"/>
          <w:kern w:val="0"/>
          <w:sz w:val="28"/>
          <w:szCs w:val="28"/>
          <w:lang w:val="ru-RU" w:eastAsia="ru-RU" w:bidi="ar-SA"/>
        </w:rPr>
        <w:t xml:space="preserve">          </w:t>
      </w:r>
      <w:r>
        <w:rPr>
          <w:rFonts w:eastAsia="Times New Roman" w:cs="Times New Roman" w:ascii="PT Astra Serif" w:hAnsi="PT Astra Serif"/>
          <w:color w:val="000000"/>
          <w:kern w:val="0"/>
          <w:sz w:val="28"/>
          <w:szCs w:val="28"/>
          <w:lang w:val="ru-RU" w:eastAsia="ru-RU" w:bidi="ar-SA"/>
        </w:rPr>
        <w:t>б) в Министерстве;</w:t>
      </w:r>
    </w:p>
    <w:p>
      <w:pPr>
        <w:pStyle w:val="ListParagraphce1fd3f6-d7f7-4359-a422-aeb1142ff497"/>
        <w:widowControl/>
        <w:tabs>
          <w:tab w:val="clear" w:pos="708"/>
          <w:tab w:val="left" w:pos="284" w:leader="none"/>
          <w:tab w:val="left" w:pos="1134" w:leader="none"/>
        </w:tabs>
        <w:suppressAutoHyphens w:val="true"/>
        <w:bidi w:val="0"/>
        <w:spacing w:lineRule="auto" w:line="240"/>
        <w:ind w:hanging="0" w:left="0" w:right="-1"/>
        <w:jc w:val="both"/>
        <w:rPr>
          <w:rFonts w:ascii="PT Astra Serif" w:hAnsi="PT Astra Serif"/>
          <w:sz w:val="28"/>
          <w:szCs w:val="28"/>
        </w:rPr>
      </w:pPr>
      <w:r>
        <w:rPr>
          <w:rFonts w:eastAsia="Times New Roman" w:cs="Times New Roman" w:ascii="PT Astra Serif" w:hAnsi="PT Astra Serif"/>
          <w:color w:val="000000"/>
          <w:kern w:val="0"/>
          <w:sz w:val="28"/>
          <w:szCs w:val="28"/>
          <w:lang w:val="ru-RU" w:eastAsia="ru-RU" w:bidi="ar-SA"/>
        </w:rPr>
        <w:t xml:space="preserve">          </w:t>
      </w:r>
      <w:r>
        <w:rPr>
          <w:rFonts w:eastAsia="Times New Roman" w:cs="Times New Roman" w:ascii="PT Astra Serif" w:hAnsi="PT Astra Serif"/>
          <w:color w:val="000000"/>
          <w:kern w:val="0"/>
          <w:sz w:val="28"/>
          <w:szCs w:val="28"/>
          <w:lang w:val="ru-RU" w:eastAsia="ru-RU" w:bidi="ar-SA"/>
        </w:rPr>
        <w:t>в) посредством регионального портала;</w:t>
      </w:r>
    </w:p>
    <w:p>
      <w:pPr>
        <w:pStyle w:val="ListParagraphce1fd3f6-d7f7-4359-a422-aeb1142ff497"/>
        <w:widowControl/>
        <w:tabs>
          <w:tab w:val="clear" w:pos="708"/>
          <w:tab w:val="left" w:pos="284" w:leader="none"/>
          <w:tab w:val="left" w:pos="1134" w:leader="none"/>
        </w:tabs>
        <w:suppressAutoHyphens w:val="true"/>
        <w:bidi w:val="0"/>
        <w:spacing w:lineRule="auto" w:line="240"/>
        <w:ind w:hanging="0" w:left="0" w:right="-1"/>
        <w:jc w:val="both"/>
        <w:rPr>
          <w:rFonts w:ascii="PT Astra Serif" w:hAnsi="PT Astra Serif"/>
          <w:sz w:val="28"/>
          <w:szCs w:val="28"/>
        </w:rPr>
      </w:pPr>
      <w:r>
        <w:rPr>
          <w:rFonts w:eastAsia="Times New Roman" w:cs="Times New Roman" w:ascii="PT Astra Serif" w:hAnsi="PT Astra Serif"/>
          <w:color w:val="000000"/>
          <w:kern w:val="0"/>
          <w:sz w:val="28"/>
          <w:szCs w:val="28"/>
          <w:lang w:val="ru-RU" w:eastAsia="ru-RU" w:bidi="ar-SA"/>
        </w:rPr>
        <w:t xml:space="preserve">   </w:t>
      </w:r>
      <w:r>
        <w:rPr>
          <w:rFonts w:eastAsia="Times New Roman" w:cs="Times New Roman" w:ascii="PT Astra Serif" w:hAnsi="PT Astra Serif"/>
          <w:color w:val="000000"/>
          <w:kern w:val="0"/>
          <w:sz w:val="28"/>
          <w:szCs w:val="28"/>
          <w:lang w:val="ru-RU" w:eastAsia="ru-RU" w:bidi="ar-SA"/>
        </w:rPr>
        <w:t>г) посредством единого портала (при  наличии технической возможности);</w:t>
      </w:r>
    </w:p>
    <w:p>
      <w:pPr>
        <w:pStyle w:val="ListParagraphce1fd3f6-d7f7-4359-a422-aeb1142ff497"/>
        <w:widowControl/>
        <w:tabs>
          <w:tab w:val="clear" w:pos="708"/>
          <w:tab w:val="left" w:pos="284" w:leader="none"/>
          <w:tab w:val="left" w:pos="1134" w:leader="none"/>
        </w:tabs>
        <w:suppressAutoHyphens w:val="true"/>
        <w:bidi w:val="0"/>
        <w:spacing w:lineRule="auto" w:line="240"/>
        <w:ind w:hanging="0" w:left="0" w:right="-1"/>
        <w:jc w:val="both"/>
        <w:rPr>
          <w:rFonts w:ascii="PT Astra Serif" w:hAnsi="PT Astra Serif" w:eastAsia="Times New Roman" w:cs="Times New Roman"/>
          <w:color w:val="000000"/>
          <w:kern w:val="0"/>
          <w:sz w:val="28"/>
          <w:szCs w:val="28"/>
          <w:lang w:val="ru-RU" w:eastAsia="ru-RU" w:bidi="ar-SA"/>
        </w:rPr>
      </w:pPr>
      <w:r>
        <w:rPr>
          <w:rFonts w:eastAsia="Times New Roman" w:cs="Times New Roman" w:ascii="PT Astra Serif" w:hAnsi="PT Astra Serif"/>
          <w:color w:val="000000"/>
          <w:kern w:val="0"/>
          <w:sz w:val="28"/>
          <w:szCs w:val="28"/>
          <w:lang w:val="ru-RU" w:eastAsia="ru-RU" w:bidi="ar-SA"/>
        </w:rPr>
        <w:t xml:space="preserve">          </w:t>
      </w:r>
      <w:r>
        <w:rPr>
          <w:rFonts w:eastAsia="Times New Roman" w:cs="Times New Roman" w:ascii="PT Astra Serif" w:hAnsi="PT Astra Serif"/>
          <w:color w:val="000000"/>
          <w:kern w:val="0"/>
          <w:sz w:val="28"/>
          <w:szCs w:val="28"/>
          <w:lang w:val="ru-RU" w:eastAsia="ru-RU" w:bidi="ar-SA"/>
        </w:rPr>
        <w:t>д) в МФЦ.</w:t>
      </w:r>
    </w:p>
    <w:p>
      <w:pPr>
        <w:pStyle w:val="ListParagraphce1fd3f6-d7f7-4359-a422-aeb1142ff497"/>
        <w:widowControl/>
        <w:tabs>
          <w:tab w:val="clear" w:pos="708"/>
          <w:tab w:val="left" w:pos="284" w:leader="none"/>
          <w:tab w:val="left" w:pos="1134" w:leader="none"/>
        </w:tabs>
        <w:suppressAutoHyphens w:val="true"/>
        <w:bidi w:val="0"/>
        <w:spacing w:lineRule="auto" w:line="240"/>
        <w:ind w:firstLine="851" w:left="0" w:right="-1"/>
        <w:jc w:val="both"/>
        <w:rPr>
          <w:rFonts w:ascii="PT Astra Serif" w:hAnsi="PT Astra Serif" w:eastAsia="Times New Roman" w:cs="Times New Roman"/>
          <w:color w:val="000000"/>
          <w:kern w:val="0"/>
          <w:sz w:val="28"/>
          <w:szCs w:val="28"/>
          <w:lang w:val="ru-RU" w:eastAsia="ru-RU" w:bidi="ar-SA"/>
        </w:rPr>
      </w:pPr>
      <w:r>
        <w:rPr>
          <w:rFonts w:eastAsia="Times New Roman" w:cs="Times New Roman" w:ascii="PT Astra Serif" w:hAnsi="PT Astra Serif"/>
          <w:color w:val="000000"/>
          <w:kern w:val="0"/>
          <w:sz w:val="28"/>
          <w:szCs w:val="28"/>
          <w:lang w:val="ru-RU" w:eastAsia="ru-RU" w:bidi="ar-SA"/>
        </w:rPr>
      </w:r>
    </w:p>
    <w:p>
      <w:pPr>
        <w:pStyle w:val="ListParagraphce1fd3f6-d7f7-4359-a422-aeb1142ff497"/>
        <w:widowControl/>
        <w:tabs>
          <w:tab w:val="clear" w:pos="708"/>
          <w:tab w:val="left" w:pos="284" w:leader="none"/>
          <w:tab w:val="left" w:pos="1134" w:leader="none"/>
        </w:tabs>
        <w:suppressAutoHyphens w:val="true"/>
        <w:bidi w:val="0"/>
        <w:spacing w:lineRule="auto" w:line="240"/>
        <w:ind w:hanging="0" w:left="0" w:right="-1"/>
        <w:jc w:val="center"/>
        <w:rPr>
          <w:rFonts w:ascii="PT Astra Serif" w:hAnsi="PT Astra Serif"/>
          <w:sz w:val="28"/>
          <w:szCs w:val="28"/>
        </w:rPr>
      </w:pPr>
      <w:r>
        <w:rPr>
          <w:rFonts w:eastAsia="Times New Roman" w:cs="Times New Roman" w:ascii="PT Astra Serif" w:hAnsi="PT Astra Serif"/>
          <w:b/>
          <w:bCs/>
          <w:color w:val="000000"/>
          <w:kern w:val="0"/>
          <w:sz w:val="28"/>
          <w:szCs w:val="28"/>
          <w:lang w:val="ru-RU" w:eastAsia="ru-RU" w:bidi="ar-SA"/>
        </w:rPr>
        <w:t>Прием заявления и документов и (или) информации, необходимых для предоставления Услуги</w:t>
      </w:r>
    </w:p>
    <w:p>
      <w:pPr>
        <w:pStyle w:val="ListParagraphce1fd3f6-d7f7-4359-a422-aeb1142ff497"/>
        <w:widowControl/>
        <w:tabs>
          <w:tab w:val="clear" w:pos="708"/>
          <w:tab w:val="left" w:pos="284" w:leader="none"/>
          <w:tab w:val="left" w:pos="1134" w:leader="none"/>
        </w:tabs>
        <w:suppressAutoHyphens w:val="true"/>
        <w:bidi w:val="0"/>
        <w:spacing w:lineRule="auto" w:line="240"/>
        <w:ind w:firstLine="851" w:left="0" w:right="-1"/>
        <w:jc w:val="both"/>
        <w:rPr>
          <w:rFonts w:ascii="PT Astra Serif" w:hAnsi="PT Astra Serif" w:eastAsia="Times New Roman" w:cs="Times New Roman"/>
          <w:color w:val="000000"/>
          <w:kern w:val="0"/>
          <w:sz w:val="28"/>
          <w:szCs w:val="28"/>
          <w:lang w:val="ru-RU" w:eastAsia="ru-RU" w:bidi="ar-SA"/>
        </w:rPr>
      </w:pPr>
      <w:r>
        <w:rPr>
          <w:rFonts w:eastAsia="Times New Roman" w:cs="Times New Roman" w:ascii="PT Astra Serif" w:hAnsi="PT Astra Serif"/>
          <w:color w:val="000000"/>
          <w:kern w:val="0"/>
          <w:sz w:val="28"/>
          <w:szCs w:val="28"/>
          <w:lang w:val="ru-RU" w:eastAsia="ru-RU" w:bidi="ar-SA"/>
        </w:rPr>
      </w:r>
    </w:p>
    <w:p>
      <w:pPr>
        <w:pStyle w:val="ListParagraphce1fd3f6-d7f7-4359-a422-aeb1142ff497"/>
        <w:widowControl/>
        <w:numPr>
          <w:ilvl w:val="0"/>
          <w:numId w:val="0"/>
        </w:numPr>
        <w:tabs>
          <w:tab w:val="clear" w:pos="708"/>
          <w:tab w:val="left" w:pos="284" w:leader="none"/>
          <w:tab w:val="left" w:pos="1134" w:leader="none"/>
        </w:tabs>
        <w:suppressAutoHyphens w:val="true"/>
        <w:bidi w:val="0"/>
        <w:spacing w:lineRule="auto" w:line="240"/>
        <w:ind w:hanging="0" w:left="0" w:right="-1"/>
        <w:jc w:val="both"/>
        <w:rPr>
          <w:rFonts w:ascii="PT Astra Serif" w:hAnsi="PT Astra Serif"/>
          <w:sz w:val="28"/>
          <w:szCs w:val="28"/>
        </w:rPr>
      </w:pPr>
      <w:r>
        <w:rPr>
          <w:rFonts w:eastAsia="Times New Roman" w:cs="Times New Roman" w:ascii="PT Astra Serif" w:hAnsi="PT Astra Serif"/>
          <w:color w:val="000000"/>
          <w:kern w:val="0"/>
          <w:sz w:val="28"/>
          <w:szCs w:val="28"/>
          <w:lang w:val="ru-RU" w:eastAsia="ru-RU" w:bidi="ar-SA"/>
        </w:rPr>
        <w:t xml:space="preserve">      </w:t>
      </w:r>
      <w:r>
        <w:rPr>
          <w:rFonts w:eastAsia="Times New Roman" w:cs="Times New Roman" w:ascii="PT Astra Serif" w:hAnsi="PT Astra Serif"/>
          <w:color w:val="000000"/>
          <w:kern w:val="0"/>
          <w:sz w:val="28"/>
          <w:szCs w:val="28"/>
          <w:lang w:val="ru-RU" w:eastAsia="ru-RU" w:bidi="ar-SA"/>
        </w:rPr>
        <w:t xml:space="preserve">33. Исчерпывающий перечень документов и (или) информации, необходимых для предоставления Услуги в соответствии с категорией (признаками) заявителя, а также способы подачи указанных заявления, документов и (или) информации приведены </w:t>
      </w:r>
      <w:r>
        <w:rPr>
          <w:rFonts w:eastAsia="Times New Roman" w:cs="Times New Roman" w:ascii="PT Astra Serif" w:hAnsi="PT Astra Serif"/>
          <w:color w:val="000000"/>
          <w:kern w:val="0"/>
          <w:sz w:val="28"/>
          <w:szCs w:val="28"/>
          <w:shd w:fill="auto" w:val="clear"/>
          <w:lang w:val="ru-RU" w:eastAsia="ru-RU" w:bidi="ar-SA"/>
        </w:rPr>
        <w:t>в таблице № 3 приложения   № 1</w:t>
      </w:r>
      <w:r>
        <w:rPr>
          <w:rFonts w:eastAsia="Times New Roman" w:cs="Times New Roman" w:ascii="PT Astra Serif" w:hAnsi="PT Astra Serif"/>
          <w:color w:val="000000"/>
          <w:kern w:val="0"/>
          <w:sz w:val="28"/>
          <w:szCs w:val="28"/>
          <w:lang w:val="ru-RU" w:eastAsia="ru-RU" w:bidi="ar-SA"/>
        </w:rPr>
        <w:t xml:space="preserve"> к настоящему административному регламенту.</w:t>
      </w:r>
    </w:p>
    <w:p>
      <w:pPr>
        <w:pStyle w:val="ListParagraphce1fd3f6-d7f7-4359-a422-aeb1142ff497"/>
        <w:widowControl/>
        <w:numPr>
          <w:ilvl w:val="0"/>
          <w:numId w:val="0"/>
        </w:numPr>
        <w:tabs>
          <w:tab w:val="clear" w:pos="708"/>
          <w:tab w:val="left" w:pos="284" w:leader="none"/>
          <w:tab w:val="left" w:pos="1134" w:leader="none"/>
        </w:tabs>
        <w:suppressAutoHyphens w:val="true"/>
        <w:bidi w:val="0"/>
        <w:spacing w:lineRule="auto" w:line="240"/>
        <w:ind w:hanging="0" w:left="0" w:right="-1"/>
        <w:jc w:val="both"/>
        <w:rPr>
          <w:rFonts w:ascii="PT Astra Serif" w:hAnsi="PT Astra Serif"/>
          <w:sz w:val="28"/>
          <w:szCs w:val="28"/>
        </w:rPr>
      </w:pPr>
      <w:r>
        <w:rPr>
          <w:rFonts w:eastAsia="Times New Roman" w:cs="Times New Roman" w:ascii="PT Astra Serif" w:hAnsi="PT Astra Serif"/>
          <w:color w:val="000000"/>
          <w:kern w:val="0"/>
          <w:sz w:val="28"/>
          <w:szCs w:val="28"/>
          <w:lang w:val="ru-RU" w:eastAsia="ru-RU" w:bidi="ar-SA"/>
        </w:rPr>
        <w:t xml:space="preserve">           </w:t>
      </w:r>
      <w:r>
        <w:rPr>
          <w:rFonts w:eastAsia="Times New Roman" w:cs="Times New Roman" w:ascii="PT Astra Serif" w:hAnsi="PT Astra Serif"/>
          <w:color w:val="000000"/>
          <w:kern w:val="0"/>
          <w:sz w:val="28"/>
          <w:szCs w:val="28"/>
          <w:lang w:val="ru-RU" w:eastAsia="ru-RU" w:bidi="ar-SA"/>
        </w:rPr>
        <w:t xml:space="preserve">Представление заявителем заявления и документов осуществляется в соответствии с формами, предусмотренными </w:t>
      </w:r>
      <w:r>
        <w:rPr>
          <w:rFonts w:eastAsia="Times New Roman" w:cs="Times New Roman" w:ascii="PT Astra Serif" w:hAnsi="PT Astra Serif"/>
          <w:color w:val="000000"/>
          <w:kern w:val="0"/>
          <w:sz w:val="28"/>
          <w:szCs w:val="28"/>
          <w:shd w:fill="auto" w:val="clear"/>
          <w:lang w:val="ru-RU" w:eastAsia="ru-RU" w:bidi="ar-SA"/>
        </w:rPr>
        <w:t>приложением № 2</w:t>
      </w:r>
      <w:r>
        <w:rPr>
          <w:rFonts w:eastAsia="Times New Roman" w:cs="Times New Roman" w:ascii="PT Astra Serif" w:hAnsi="PT Astra Serif"/>
          <w:color w:val="000000"/>
          <w:kern w:val="0"/>
          <w:sz w:val="28"/>
          <w:szCs w:val="28"/>
          <w:lang w:val="ru-RU" w:eastAsia="ru-RU" w:bidi="ar-SA"/>
        </w:rPr>
        <w:t xml:space="preserve"> к настоящему административному регламенту.</w:t>
      </w:r>
    </w:p>
    <w:p>
      <w:pPr>
        <w:pStyle w:val="ListParagraphce1fd3f6-d7f7-4359-a422-aeb1142ff497"/>
        <w:widowControl/>
        <w:numPr>
          <w:ilvl w:val="0"/>
          <w:numId w:val="3"/>
        </w:numPr>
        <w:tabs>
          <w:tab w:val="clear" w:pos="708"/>
          <w:tab w:val="left" w:pos="284" w:leader="none"/>
          <w:tab w:val="left" w:pos="1134" w:leader="none"/>
        </w:tabs>
        <w:suppressAutoHyphens w:val="true"/>
        <w:bidi w:val="0"/>
        <w:spacing w:lineRule="auto" w:line="240"/>
        <w:ind w:firstLine="851" w:left="0" w:right="-1"/>
        <w:jc w:val="both"/>
        <w:rPr>
          <w:rFonts w:ascii="PT Astra Serif" w:hAnsi="PT Astra Serif"/>
          <w:sz w:val="28"/>
          <w:szCs w:val="28"/>
        </w:rPr>
      </w:pPr>
      <w:r>
        <w:rPr>
          <w:rFonts w:eastAsia="Times New Roman" w:cs="Times New Roman" w:ascii="PT Astra Serif" w:hAnsi="PT Astra Serif"/>
          <w:color w:val="000000"/>
          <w:kern w:val="0"/>
          <w:sz w:val="28"/>
          <w:szCs w:val="28"/>
          <w:lang w:val="ru-RU" w:eastAsia="ru-RU" w:bidi="ar-SA"/>
        </w:rPr>
        <w:t>Способами установления личности (идентификации) заявителя  являются:</w:t>
      </w:r>
    </w:p>
    <w:p>
      <w:pPr>
        <w:pStyle w:val="ListParagraphce1fd3f6-d7f7-4359-a422-aeb1142ff497"/>
        <w:widowControl/>
        <w:numPr>
          <w:ilvl w:val="0"/>
          <w:numId w:val="0"/>
        </w:numPr>
        <w:tabs>
          <w:tab w:val="clear" w:pos="708"/>
          <w:tab w:val="left" w:pos="284" w:leader="none"/>
          <w:tab w:val="left" w:pos="1134" w:leader="none"/>
        </w:tabs>
        <w:suppressAutoHyphens w:val="true"/>
        <w:bidi w:val="0"/>
        <w:spacing w:lineRule="auto" w:line="240"/>
        <w:ind w:hanging="0" w:left="0" w:right="-1"/>
        <w:jc w:val="both"/>
        <w:rPr>
          <w:rFonts w:ascii="PT Astra Serif" w:hAnsi="PT Astra Serif"/>
          <w:sz w:val="28"/>
          <w:szCs w:val="28"/>
        </w:rPr>
      </w:pPr>
      <w:r>
        <w:rPr>
          <w:rFonts w:eastAsia="Times New Roman" w:cs="Times New Roman" w:ascii="PT Astra Serif" w:hAnsi="PT Astra Serif"/>
          <w:color w:val="000000"/>
          <w:kern w:val="0"/>
          <w:sz w:val="28"/>
          <w:szCs w:val="28"/>
          <w:lang w:val="ru-RU" w:eastAsia="ru-RU" w:bidi="ar-SA"/>
        </w:rPr>
        <w:t xml:space="preserve">           </w:t>
      </w:r>
      <w:r>
        <w:rPr>
          <w:rFonts w:eastAsia="Times New Roman" w:cs="Times New Roman" w:ascii="PT Astra Serif" w:hAnsi="PT Astra Serif"/>
          <w:color w:val="000000"/>
          <w:kern w:val="0"/>
          <w:sz w:val="28"/>
          <w:szCs w:val="28"/>
          <w:lang w:val="ru-RU" w:eastAsia="ru-RU" w:bidi="ar-SA"/>
        </w:rPr>
        <w:t xml:space="preserve">а) в </w:t>
      </w:r>
      <w:r>
        <w:rPr>
          <w:rFonts w:eastAsia="Times New Roman" w:cs="Times New Roman" w:ascii="PT Astra Serif" w:hAnsi="PT Astra Serif"/>
          <w:color w:val="000000"/>
          <w:kern w:val="0"/>
          <w:sz w:val="28"/>
          <w:szCs w:val="28"/>
          <w:shd w:fill="auto" w:val="clear"/>
          <w:lang w:val="ru-RU" w:eastAsia="ru-RU" w:bidi="ar-SA"/>
        </w:rPr>
        <w:t>уполномоченном органе</w:t>
      </w:r>
      <w:r>
        <w:rPr>
          <w:rFonts w:eastAsia="Times New Roman" w:cs="Times New Roman" w:ascii="PT Astra Serif" w:hAnsi="PT Astra Serif"/>
          <w:color w:val="000000"/>
          <w:kern w:val="0"/>
          <w:sz w:val="28"/>
          <w:szCs w:val="28"/>
          <w:lang w:val="ru-RU" w:eastAsia="ru-RU" w:bidi="ar-SA"/>
        </w:rPr>
        <w:t xml:space="preserve"> - документ, удостоверяющий личность;</w:t>
      </w:r>
    </w:p>
    <w:p>
      <w:pPr>
        <w:pStyle w:val="ListParagraphce1fd3f6-d7f7-4359-a422-aeb1142ff497"/>
        <w:widowControl/>
        <w:numPr>
          <w:ilvl w:val="0"/>
          <w:numId w:val="0"/>
        </w:numPr>
        <w:tabs>
          <w:tab w:val="clear" w:pos="708"/>
          <w:tab w:val="left" w:pos="284" w:leader="none"/>
          <w:tab w:val="left" w:pos="1134" w:leader="none"/>
        </w:tabs>
        <w:suppressAutoHyphens w:val="true"/>
        <w:bidi w:val="0"/>
        <w:spacing w:lineRule="auto" w:line="240"/>
        <w:ind w:hanging="0" w:left="0" w:right="-1"/>
        <w:jc w:val="both"/>
        <w:rPr>
          <w:rFonts w:ascii="PT Astra Serif" w:hAnsi="PT Astra Serif" w:eastAsia="Times New Roman" w:cs="Times New Roman"/>
          <w:color w:val="000000"/>
          <w:kern w:val="0"/>
          <w:sz w:val="28"/>
          <w:szCs w:val="28"/>
          <w:lang w:val="ru-RU" w:eastAsia="ru-RU" w:bidi="ar-SA"/>
        </w:rPr>
      </w:pPr>
      <w:r>
        <w:rPr>
          <w:rFonts w:eastAsia="Times New Roman" w:cs="Times New Roman" w:ascii="PT Astra Serif" w:hAnsi="PT Astra Serif"/>
          <w:color w:val="000000"/>
          <w:kern w:val="0"/>
          <w:sz w:val="28"/>
          <w:szCs w:val="28"/>
          <w:lang w:val="ru-RU" w:eastAsia="ru-RU" w:bidi="ar-SA"/>
        </w:rPr>
        <w:t xml:space="preserve">           </w:t>
      </w:r>
      <w:r>
        <w:rPr>
          <w:rFonts w:eastAsia="Times New Roman" w:cs="Times New Roman" w:ascii="PT Astra Serif" w:hAnsi="PT Astra Serif"/>
          <w:color w:val="000000"/>
          <w:kern w:val="0"/>
          <w:sz w:val="28"/>
          <w:szCs w:val="28"/>
          <w:lang w:val="ru-RU" w:eastAsia="ru-RU" w:bidi="ar-SA"/>
        </w:rPr>
        <w:t>б) в Министерстве - документ, удостоверяющий личность;</w:t>
      </w:r>
    </w:p>
    <w:p>
      <w:pPr>
        <w:pStyle w:val="ListParagraphce1fd3f6-d7f7-4359-a422-aeb1142ff497"/>
        <w:widowControl/>
        <w:numPr>
          <w:ilvl w:val="0"/>
          <w:numId w:val="0"/>
        </w:numPr>
        <w:tabs>
          <w:tab w:val="clear" w:pos="708"/>
          <w:tab w:val="left" w:pos="284" w:leader="none"/>
          <w:tab w:val="left" w:pos="1134" w:leader="none"/>
        </w:tabs>
        <w:suppressAutoHyphens w:val="true"/>
        <w:bidi w:val="0"/>
        <w:spacing w:lineRule="auto" w:line="240" w:before="0" w:after="0"/>
        <w:ind w:firstLine="794" w:left="0" w:right="0"/>
        <w:contextualSpacing/>
        <w:jc w:val="both"/>
        <w:rPr>
          <w:rFonts w:ascii="PT Astra Serif" w:hAnsi="PT Astra Serif"/>
          <w:sz w:val="28"/>
          <w:szCs w:val="28"/>
        </w:rPr>
      </w:pPr>
      <w:r>
        <w:rPr>
          <w:rFonts w:eastAsia="Times New Roman" w:cs="Times New Roman" w:ascii="PT Astra Serif" w:hAnsi="PT Astra Serif"/>
          <w:color w:val="000000"/>
          <w:kern w:val="0"/>
          <w:sz w:val="28"/>
          <w:szCs w:val="28"/>
          <w:lang w:val="ru-RU" w:eastAsia="ru-RU" w:bidi="ar-SA"/>
        </w:rPr>
        <w:t>в) посредством  регионального  портала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p>
    <w:p>
      <w:pPr>
        <w:pStyle w:val="ListParagraphce1fd3f6-d7f7-4359-a422-aeb1142ff497"/>
        <w:widowControl/>
        <w:numPr>
          <w:ilvl w:val="0"/>
          <w:numId w:val="0"/>
        </w:numPr>
        <w:tabs>
          <w:tab w:val="clear" w:pos="708"/>
          <w:tab w:val="left" w:pos="284" w:leader="none"/>
          <w:tab w:val="left" w:pos="1134" w:leader="none"/>
        </w:tabs>
        <w:suppressAutoHyphens w:val="true"/>
        <w:bidi w:val="0"/>
        <w:spacing w:lineRule="auto" w:line="240"/>
        <w:ind w:hanging="0" w:left="0" w:right="-1"/>
        <w:jc w:val="both"/>
        <w:rPr>
          <w:rFonts w:ascii="PT Astra Serif" w:hAnsi="PT Astra Serif"/>
          <w:sz w:val="28"/>
          <w:szCs w:val="28"/>
        </w:rPr>
      </w:pPr>
      <w:r>
        <w:rPr>
          <w:rFonts w:eastAsia="Times New Roman" w:cs="Times New Roman" w:ascii="PT Astra Serif" w:hAnsi="PT Astra Serif"/>
          <w:color w:val="000000"/>
          <w:kern w:val="0"/>
          <w:sz w:val="28"/>
          <w:szCs w:val="28"/>
          <w:lang w:val="ru-RU" w:eastAsia="ru-RU" w:bidi="ar-SA"/>
        </w:rPr>
        <w:t xml:space="preserve">    </w:t>
      </w:r>
      <w:r>
        <w:rPr>
          <w:rFonts w:eastAsia="Times New Roman" w:cs="Times New Roman" w:ascii="PT Astra Serif" w:hAnsi="PT Astra Serif"/>
          <w:color w:val="000000"/>
          <w:kern w:val="0"/>
          <w:sz w:val="28"/>
          <w:szCs w:val="28"/>
          <w:lang w:val="ru-RU" w:eastAsia="ru-RU" w:bidi="ar-SA"/>
        </w:rPr>
        <w:t>г) посредством единого портала (при  наличии технической возможности) - ЕСИА;</w:t>
      </w:r>
    </w:p>
    <w:p>
      <w:pPr>
        <w:pStyle w:val="ListParagraphce1fd3f6-d7f7-4359-a422-aeb1142ff497"/>
        <w:widowControl/>
        <w:numPr>
          <w:ilvl w:val="0"/>
          <w:numId w:val="0"/>
        </w:numPr>
        <w:tabs>
          <w:tab w:val="clear" w:pos="708"/>
          <w:tab w:val="left" w:pos="284" w:leader="none"/>
          <w:tab w:val="left" w:pos="1134" w:leader="none"/>
        </w:tabs>
        <w:suppressAutoHyphens w:val="true"/>
        <w:bidi w:val="0"/>
        <w:spacing w:lineRule="auto" w:line="240"/>
        <w:ind w:hanging="0" w:left="0" w:right="-1"/>
        <w:jc w:val="both"/>
        <w:rPr>
          <w:rFonts w:ascii="PT Astra Serif" w:hAnsi="PT Astra Serif" w:eastAsia="Times New Roman" w:cs="Times New Roman"/>
          <w:color w:val="000000"/>
          <w:kern w:val="0"/>
          <w:sz w:val="28"/>
          <w:szCs w:val="28"/>
          <w:lang w:val="ru-RU" w:eastAsia="ru-RU" w:bidi="ar-SA"/>
        </w:rPr>
      </w:pPr>
      <w:r>
        <w:rPr>
          <w:rFonts w:eastAsia="Times New Roman" w:cs="Times New Roman" w:ascii="PT Astra Serif" w:hAnsi="PT Astra Serif"/>
          <w:color w:val="000000"/>
          <w:kern w:val="0"/>
          <w:sz w:val="28"/>
          <w:szCs w:val="28"/>
          <w:lang w:val="ru-RU" w:eastAsia="ru-RU" w:bidi="ar-SA"/>
        </w:rPr>
        <w:t xml:space="preserve">            </w:t>
      </w:r>
      <w:r>
        <w:rPr>
          <w:rFonts w:eastAsia="Times New Roman" w:cs="Times New Roman" w:ascii="PT Astra Serif" w:hAnsi="PT Astra Serif"/>
          <w:color w:val="000000"/>
          <w:kern w:val="0"/>
          <w:sz w:val="28"/>
          <w:szCs w:val="28"/>
          <w:lang w:val="ru-RU" w:eastAsia="ru-RU" w:bidi="ar-SA"/>
        </w:rPr>
        <w:t>д) в МФЦ - документ, удостоверяющий личность.</w:t>
      </w:r>
    </w:p>
    <w:p>
      <w:pPr>
        <w:pStyle w:val="ListParagraphce1fd3f6-d7f7-4359-a422-aeb1142ff497"/>
        <w:widowControl/>
        <w:numPr>
          <w:ilvl w:val="0"/>
          <w:numId w:val="3"/>
        </w:numPr>
        <w:tabs>
          <w:tab w:val="clear" w:pos="708"/>
          <w:tab w:val="left" w:pos="284" w:leader="none"/>
          <w:tab w:val="left" w:pos="1134" w:leader="none"/>
        </w:tabs>
        <w:suppressAutoHyphens w:val="true"/>
        <w:bidi w:val="0"/>
        <w:spacing w:lineRule="auto" w:line="240"/>
        <w:ind w:firstLine="851" w:left="0" w:right="-1"/>
        <w:jc w:val="both"/>
        <w:rPr>
          <w:rFonts w:ascii="PT Astra Serif" w:hAnsi="PT Astra Serif"/>
          <w:sz w:val="28"/>
          <w:szCs w:val="28"/>
        </w:rPr>
      </w:pPr>
      <w:r>
        <w:rPr>
          <w:rFonts w:eastAsia="Times New Roman" w:cs="Times New Roman" w:ascii="PT Astra Serif" w:hAnsi="PT Astra Serif"/>
          <w:color w:val="000000"/>
          <w:kern w:val="0"/>
          <w:sz w:val="28"/>
          <w:szCs w:val="28"/>
          <w:lang w:val="ru-RU" w:eastAsia="ru-RU" w:bidi="ar-SA"/>
        </w:rPr>
        <w:t>Основания для принятия решения об отказе в приеме заявления и документов нормативными правовыми актами не предусмотрены.</w:t>
      </w:r>
    </w:p>
    <w:p>
      <w:pPr>
        <w:pStyle w:val="ListParagraphce1fd3f6-d7f7-4359-a422-aeb1142ff497"/>
        <w:widowControl/>
        <w:numPr>
          <w:ilvl w:val="0"/>
          <w:numId w:val="3"/>
        </w:numPr>
        <w:tabs>
          <w:tab w:val="clear" w:pos="708"/>
          <w:tab w:val="left" w:pos="284" w:leader="none"/>
          <w:tab w:val="left" w:pos="1134" w:leader="none"/>
        </w:tabs>
        <w:suppressAutoHyphens w:val="true"/>
        <w:bidi w:val="0"/>
        <w:spacing w:lineRule="auto" w:line="240"/>
        <w:ind w:firstLine="851" w:left="0" w:right="-1"/>
        <w:jc w:val="both"/>
        <w:rPr>
          <w:rFonts w:ascii="PT Astra Serif" w:hAnsi="PT Astra Serif"/>
          <w:sz w:val="28"/>
          <w:szCs w:val="28"/>
        </w:rPr>
      </w:pPr>
      <w:r>
        <w:rPr>
          <w:rFonts w:eastAsia="Times New Roman" w:cs="Times New Roman" w:ascii="PT Astra Serif" w:hAnsi="PT Astra Serif"/>
          <w:color w:val="000000"/>
          <w:kern w:val="0"/>
          <w:sz w:val="28"/>
          <w:szCs w:val="28"/>
          <w:lang w:val="ru-RU" w:eastAsia="ru-RU" w:bidi="ar-SA"/>
        </w:rPr>
        <w:t xml:space="preserve">Услуга не предусматривает возможности приема </w:t>
      </w:r>
      <w:r>
        <w:rPr>
          <w:rFonts w:eastAsia="Times New Roman" w:cs="Times New Roman" w:ascii="PT Astra Serif" w:hAnsi="PT Astra Serif"/>
          <w:color w:val="000000"/>
          <w:kern w:val="0"/>
          <w:sz w:val="28"/>
          <w:szCs w:val="28"/>
          <w:shd w:fill="auto" w:val="clear"/>
          <w:lang w:val="ru-RU" w:eastAsia="ru-RU" w:bidi="ar-SA"/>
        </w:rPr>
        <w:t>уполномоченным органом</w:t>
      </w:r>
      <w:r>
        <w:rPr>
          <w:rFonts w:eastAsia="Times New Roman" w:cs="Times New Roman" w:ascii="PT Astra Serif" w:hAnsi="PT Astra Serif"/>
          <w:i/>
          <w:iCs/>
          <w:color w:val="000000"/>
          <w:kern w:val="0"/>
          <w:sz w:val="28"/>
          <w:szCs w:val="28"/>
          <w:shd w:fill="auto" w:val="clear"/>
          <w:lang w:val="ru-RU" w:eastAsia="ru-RU" w:bidi="ar-SA"/>
        </w:rPr>
        <w:t xml:space="preserve">, </w:t>
      </w:r>
      <w:r>
        <w:rPr>
          <w:rFonts w:eastAsia="Times New Roman" w:cs="Times New Roman" w:ascii="PT Astra Serif" w:hAnsi="PT Astra Serif"/>
          <w:i w:val="false"/>
          <w:iCs w:val="false"/>
          <w:color w:val="000000"/>
          <w:kern w:val="0"/>
          <w:sz w:val="28"/>
          <w:szCs w:val="28"/>
          <w:shd w:fill="auto" w:val="clear"/>
          <w:lang w:val="ru-RU" w:eastAsia="ru-RU" w:bidi="ar-SA"/>
        </w:rPr>
        <w:t>Министерством</w:t>
      </w:r>
      <w:r>
        <w:rPr>
          <w:rFonts w:eastAsia="Times New Roman" w:cs="Times New Roman" w:ascii="PT Astra Serif" w:hAnsi="PT Astra Serif"/>
          <w:color w:val="000000"/>
          <w:kern w:val="0"/>
          <w:sz w:val="28"/>
          <w:szCs w:val="28"/>
          <w:lang w:val="ru-RU" w:eastAsia="ru-RU" w:bidi="ar-SA"/>
        </w:rPr>
        <w:t xml:space="preserve"> заявления и документов, необходимых для предоставления Услуги, по выбору заявителя, независимо от его места жительства или места пребывания.</w:t>
      </w:r>
    </w:p>
    <w:p>
      <w:pPr>
        <w:pStyle w:val="ListParagraphce1fd3f6-d7f7-4359-a422-aeb1142ff497"/>
        <w:widowControl/>
        <w:numPr>
          <w:ilvl w:val="0"/>
          <w:numId w:val="3"/>
        </w:numPr>
        <w:tabs>
          <w:tab w:val="clear" w:pos="708"/>
          <w:tab w:val="left" w:pos="284" w:leader="none"/>
          <w:tab w:val="left" w:pos="1134" w:leader="none"/>
        </w:tabs>
        <w:suppressAutoHyphens w:val="true"/>
        <w:bidi w:val="0"/>
        <w:spacing w:lineRule="auto" w:line="240"/>
        <w:ind w:firstLine="851" w:left="0" w:right="-1"/>
        <w:jc w:val="both"/>
        <w:rPr>
          <w:rFonts w:ascii="PT Astra Serif" w:hAnsi="PT Astra Serif"/>
          <w:sz w:val="28"/>
          <w:szCs w:val="28"/>
          <w:highlight w:val="none"/>
          <w:shd w:fill="auto" w:val="clear"/>
        </w:rPr>
      </w:pPr>
      <w:r>
        <w:rPr>
          <w:rFonts w:eastAsia="Times New Roman" w:cs="Times New Roman" w:ascii="PT Astra Serif" w:hAnsi="PT Astra Serif"/>
          <w:color w:val="000000"/>
          <w:kern w:val="0"/>
          <w:sz w:val="28"/>
          <w:szCs w:val="28"/>
          <w:shd w:fill="auto" w:val="clear"/>
          <w:lang w:val="ru-RU" w:eastAsia="ru-RU" w:bidi="ar-SA"/>
        </w:rPr>
        <w:t>Срок регистрации заявления и документов, необходимых для предоставления Услуги, составляет с даты подачи заявления и документов, необходимых для предоставления Услуги:</w:t>
      </w:r>
    </w:p>
    <w:p>
      <w:pPr>
        <w:pStyle w:val="ListParagraphce1fd3f6-d7f7-4359-a422-aeb1142ff497"/>
        <w:widowControl/>
        <w:numPr>
          <w:ilvl w:val="0"/>
          <w:numId w:val="0"/>
        </w:numPr>
        <w:tabs>
          <w:tab w:val="clear" w:pos="708"/>
          <w:tab w:val="left" w:pos="284" w:leader="none"/>
          <w:tab w:val="left" w:pos="1134" w:leader="none"/>
        </w:tabs>
        <w:suppressAutoHyphens w:val="true"/>
        <w:bidi w:val="0"/>
        <w:spacing w:lineRule="auto" w:line="240"/>
        <w:ind w:hanging="0" w:left="0" w:right="-1"/>
        <w:jc w:val="both"/>
        <w:rPr>
          <w:rFonts w:ascii="PT Astra Serif" w:hAnsi="PT Astra Serif"/>
          <w:sz w:val="28"/>
          <w:szCs w:val="28"/>
          <w:highlight w:val="none"/>
          <w:shd w:fill="auto" w:val="clear"/>
        </w:rPr>
      </w:pPr>
      <w:r>
        <w:rPr>
          <w:rFonts w:eastAsia="Times New Roman" w:cs="Times New Roman" w:ascii="PT Astra Serif" w:hAnsi="PT Astra Serif"/>
          <w:color w:val="000000"/>
          <w:kern w:val="0"/>
          <w:sz w:val="28"/>
          <w:szCs w:val="28"/>
          <w:shd w:fill="auto" w:val="clear"/>
          <w:lang w:val="ru-RU" w:eastAsia="ru-RU" w:bidi="ar-SA"/>
        </w:rPr>
        <w:t xml:space="preserve">             </w:t>
      </w:r>
      <w:r>
        <w:rPr>
          <w:rFonts w:eastAsia="Times New Roman" w:cs="Times New Roman" w:ascii="PT Astra Serif" w:hAnsi="PT Astra Serif"/>
          <w:color w:val="000000"/>
          <w:kern w:val="0"/>
          <w:sz w:val="28"/>
          <w:szCs w:val="28"/>
          <w:shd w:fill="auto" w:val="clear"/>
          <w:lang w:val="ru-RU" w:eastAsia="ru-RU" w:bidi="ar-SA"/>
        </w:rPr>
        <w:t>а) в  уполномоченном органе</w:t>
      </w:r>
      <w:r>
        <w:rPr>
          <w:rFonts w:eastAsia="Times New Roman" w:cs="Times New Roman" w:ascii="PT Astra Serif" w:hAnsi="PT Astra Serif"/>
          <w:i/>
          <w:iCs/>
          <w:color w:val="000000"/>
          <w:kern w:val="0"/>
          <w:sz w:val="28"/>
          <w:szCs w:val="28"/>
          <w:shd w:fill="auto" w:val="clear"/>
          <w:lang w:val="ru-RU" w:eastAsia="ru-RU" w:bidi="ar-SA"/>
        </w:rPr>
        <w:t xml:space="preserve"> -  </w:t>
      </w:r>
      <w:r>
        <w:rPr>
          <w:rFonts w:eastAsia="Times New Roman" w:cs="Times New Roman" w:ascii="PT Astra Serif" w:hAnsi="PT Astra Serif"/>
          <w:i w:val="false"/>
          <w:iCs w:val="false"/>
          <w:color w:val="000000"/>
          <w:kern w:val="0"/>
          <w:sz w:val="28"/>
          <w:szCs w:val="28"/>
          <w:shd w:fill="auto" w:val="clear"/>
          <w:lang w:val="ru-RU" w:eastAsia="ru-RU" w:bidi="ar-SA"/>
        </w:rPr>
        <w:t>1 рабочий день;</w:t>
      </w:r>
    </w:p>
    <w:p>
      <w:pPr>
        <w:pStyle w:val="ListParagraphce1fd3f6-d7f7-4359-a422-aeb1142ff497"/>
        <w:widowControl/>
        <w:numPr>
          <w:ilvl w:val="0"/>
          <w:numId w:val="0"/>
        </w:numPr>
        <w:tabs>
          <w:tab w:val="clear" w:pos="708"/>
          <w:tab w:val="left" w:pos="284" w:leader="none"/>
          <w:tab w:val="left" w:pos="1134" w:leader="none"/>
        </w:tabs>
        <w:suppressAutoHyphens w:val="true"/>
        <w:bidi w:val="0"/>
        <w:spacing w:lineRule="auto" w:line="240"/>
        <w:ind w:hanging="0" w:left="0" w:right="-1"/>
        <w:jc w:val="both"/>
        <w:rPr>
          <w:rFonts w:ascii="PT Astra Serif" w:hAnsi="PT Astra Serif"/>
          <w:sz w:val="28"/>
          <w:szCs w:val="28"/>
          <w:highlight w:val="none"/>
          <w:shd w:fill="auto" w:val="clear"/>
        </w:rPr>
      </w:pPr>
      <w:r>
        <w:rPr>
          <w:rFonts w:eastAsia="Times New Roman" w:cs="Times New Roman" w:ascii="PT Astra Serif" w:hAnsi="PT Astra Serif"/>
          <w:color w:val="000000"/>
          <w:kern w:val="0"/>
          <w:sz w:val="28"/>
          <w:szCs w:val="28"/>
          <w:shd w:fill="auto" w:val="clear"/>
          <w:lang w:val="ru-RU" w:eastAsia="ru-RU" w:bidi="ar-SA"/>
        </w:rPr>
        <w:t xml:space="preserve">             </w:t>
      </w:r>
      <w:r>
        <w:rPr>
          <w:rFonts w:eastAsia="Times New Roman" w:cs="Times New Roman" w:ascii="PT Astra Serif" w:hAnsi="PT Astra Serif"/>
          <w:color w:val="000000"/>
          <w:kern w:val="0"/>
          <w:sz w:val="28"/>
          <w:szCs w:val="28"/>
          <w:shd w:fill="auto" w:val="clear"/>
          <w:lang w:val="ru-RU" w:eastAsia="ru-RU" w:bidi="ar-SA"/>
        </w:rPr>
        <w:t>б) в Министерстве - 1 рабочий день;</w:t>
      </w:r>
    </w:p>
    <w:p>
      <w:pPr>
        <w:pStyle w:val="ListParagraphce1fd3f6-d7f7-4359-a422-aeb1142ff497"/>
        <w:widowControl/>
        <w:numPr>
          <w:ilvl w:val="0"/>
          <w:numId w:val="0"/>
        </w:numPr>
        <w:tabs>
          <w:tab w:val="clear" w:pos="708"/>
          <w:tab w:val="left" w:pos="284" w:leader="none"/>
          <w:tab w:val="left" w:pos="1134" w:leader="none"/>
        </w:tabs>
        <w:suppressAutoHyphens w:val="true"/>
        <w:bidi w:val="0"/>
        <w:spacing w:lineRule="auto" w:line="240"/>
        <w:ind w:hanging="0" w:left="0" w:right="-1"/>
        <w:jc w:val="both"/>
        <w:rPr>
          <w:rFonts w:ascii="PT Astra Serif" w:hAnsi="PT Astra Serif"/>
          <w:sz w:val="28"/>
          <w:szCs w:val="28"/>
          <w:highlight w:val="none"/>
          <w:shd w:fill="auto" w:val="clear"/>
        </w:rPr>
      </w:pPr>
      <w:r>
        <w:rPr>
          <w:rFonts w:eastAsia="Times New Roman" w:cs="Times New Roman" w:ascii="PT Astra Serif" w:hAnsi="PT Astra Serif"/>
          <w:color w:val="000000"/>
          <w:kern w:val="0"/>
          <w:sz w:val="28"/>
          <w:szCs w:val="28"/>
          <w:shd w:fill="auto" w:val="clear"/>
          <w:lang w:val="ru-RU" w:eastAsia="ru-RU" w:bidi="ar-SA"/>
        </w:rPr>
        <w:t xml:space="preserve">             </w:t>
      </w:r>
      <w:r>
        <w:rPr>
          <w:rFonts w:eastAsia="Times New Roman" w:cs="Times New Roman" w:ascii="PT Astra Serif" w:hAnsi="PT Astra Serif"/>
          <w:color w:val="000000"/>
          <w:kern w:val="0"/>
          <w:sz w:val="28"/>
          <w:szCs w:val="28"/>
          <w:shd w:fill="auto" w:val="clear"/>
          <w:lang w:val="ru-RU" w:eastAsia="ru-RU" w:bidi="ar-SA"/>
        </w:rPr>
        <w:t>в) посредством регионального портала  - 1 рабочий день;</w:t>
      </w:r>
    </w:p>
    <w:p>
      <w:pPr>
        <w:pStyle w:val="ListParagraphce1fd3f6-d7f7-4359-a422-aeb1142ff497"/>
        <w:widowControl/>
        <w:numPr>
          <w:ilvl w:val="0"/>
          <w:numId w:val="0"/>
        </w:numPr>
        <w:tabs>
          <w:tab w:val="clear" w:pos="708"/>
          <w:tab w:val="left" w:pos="284" w:leader="none"/>
          <w:tab w:val="left" w:pos="1134" w:leader="none"/>
        </w:tabs>
        <w:suppressAutoHyphens w:val="true"/>
        <w:bidi w:val="0"/>
        <w:spacing w:lineRule="auto" w:line="240"/>
        <w:ind w:hanging="0" w:left="0" w:right="-1"/>
        <w:jc w:val="both"/>
        <w:rPr>
          <w:rFonts w:ascii="PT Astra Serif" w:hAnsi="PT Astra Serif"/>
          <w:sz w:val="28"/>
          <w:szCs w:val="28"/>
          <w:highlight w:val="none"/>
          <w:shd w:fill="auto" w:val="clear"/>
        </w:rPr>
      </w:pPr>
      <w:r>
        <w:rPr>
          <w:rFonts w:eastAsia="Times New Roman" w:cs="Times New Roman" w:ascii="PT Astra Serif" w:hAnsi="PT Astra Serif"/>
          <w:color w:val="000000"/>
          <w:kern w:val="0"/>
          <w:sz w:val="28"/>
          <w:szCs w:val="28"/>
          <w:shd w:fill="auto" w:val="clear"/>
          <w:lang w:val="ru-RU" w:eastAsia="ru-RU" w:bidi="ar-SA"/>
        </w:rPr>
        <w:t xml:space="preserve">    </w:t>
      </w:r>
      <w:r>
        <w:rPr>
          <w:rFonts w:eastAsia="Times New Roman" w:cs="Times New Roman" w:ascii="PT Astra Serif" w:hAnsi="PT Astra Serif"/>
          <w:color w:val="000000"/>
          <w:kern w:val="0"/>
          <w:sz w:val="28"/>
          <w:szCs w:val="28"/>
          <w:shd w:fill="auto" w:val="clear"/>
          <w:lang w:val="ru-RU" w:eastAsia="ru-RU" w:bidi="ar-SA"/>
        </w:rPr>
        <w:t>г) посредством единого портала (при наличии технической возможности)  - 1 рабочий день;</w:t>
      </w:r>
    </w:p>
    <w:p>
      <w:pPr>
        <w:pStyle w:val="ListParagraphce1fd3f6-d7f7-4359-a422-aeb1142ff497"/>
        <w:widowControl/>
        <w:numPr>
          <w:ilvl w:val="0"/>
          <w:numId w:val="0"/>
        </w:numPr>
        <w:tabs>
          <w:tab w:val="clear" w:pos="708"/>
          <w:tab w:val="left" w:pos="284" w:leader="none"/>
          <w:tab w:val="left" w:pos="1134" w:leader="none"/>
        </w:tabs>
        <w:suppressAutoHyphens w:val="true"/>
        <w:bidi w:val="0"/>
        <w:spacing w:lineRule="auto" w:line="240"/>
        <w:ind w:hanging="0" w:left="0" w:right="-1"/>
        <w:jc w:val="both"/>
        <w:rPr>
          <w:rFonts w:ascii="PT Astra Serif" w:hAnsi="PT Astra Serif" w:eastAsia="Times New Roman" w:cs="Times New Roman"/>
          <w:color w:val="000000"/>
          <w:kern w:val="0"/>
          <w:sz w:val="28"/>
          <w:szCs w:val="28"/>
          <w:highlight w:val="none"/>
          <w:shd w:fill="auto" w:val="clear"/>
          <w:lang w:val="ru-RU" w:eastAsia="ru-RU" w:bidi="ar-SA"/>
        </w:rPr>
      </w:pPr>
      <w:r>
        <w:rPr>
          <w:rFonts w:eastAsia="Times New Roman" w:cs="Times New Roman" w:ascii="PT Astra Serif" w:hAnsi="PT Astra Serif"/>
          <w:color w:val="000000"/>
          <w:kern w:val="0"/>
          <w:sz w:val="28"/>
          <w:szCs w:val="28"/>
          <w:shd w:fill="auto" w:val="clear"/>
          <w:lang w:val="ru-RU" w:eastAsia="ru-RU" w:bidi="ar-SA"/>
        </w:rPr>
        <w:t xml:space="preserve">       </w:t>
      </w:r>
      <w:r>
        <w:rPr>
          <w:rFonts w:eastAsia="Times New Roman" w:cs="Times New Roman" w:ascii="PT Astra Serif" w:hAnsi="PT Astra Serif"/>
          <w:color w:val="000000"/>
          <w:kern w:val="0"/>
          <w:sz w:val="28"/>
          <w:szCs w:val="28"/>
          <w:shd w:fill="auto" w:val="clear"/>
          <w:lang w:val="ru-RU" w:eastAsia="ru-RU" w:bidi="ar-SA"/>
        </w:rPr>
        <w:t>д) посредством регионального портала или единого портала (при наличии технической возможности) с помощью консультативной поддержки сотрудников МФЦ (при наличии технической возможности и заключенного соглашения о взаимодействии с МФЦ) – 1 рабочий день.</w:t>
      </w:r>
    </w:p>
    <w:p>
      <w:pPr>
        <w:pStyle w:val="ListParagraphce1fd3f6-d7f7-4359-a422-aeb1142ff497"/>
        <w:widowControl/>
        <w:numPr>
          <w:ilvl w:val="0"/>
          <w:numId w:val="3"/>
        </w:numPr>
        <w:tabs>
          <w:tab w:val="clear" w:pos="708"/>
          <w:tab w:val="left" w:pos="284" w:leader="none"/>
          <w:tab w:val="left" w:pos="1134" w:leader="none"/>
        </w:tabs>
        <w:suppressAutoHyphens w:val="true"/>
        <w:bidi w:val="0"/>
        <w:spacing w:lineRule="auto" w:line="240"/>
        <w:ind w:firstLine="851" w:left="0" w:right="-1"/>
        <w:jc w:val="both"/>
        <w:rPr>
          <w:rFonts w:ascii="PT Astra Serif" w:hAnsi="PT Astra Serif"/>
          <w:sz w:val="28"/>
          <w:szCs w:val="28"/>
        </w:rPr>
      </w:pPr>
      <w:r>
        <w:rPr>
          <w:rFonts w:eastAsia="Times New Roman" w:cs="Times New Roman" w:ascii="PT Astra Serif" w:hAnsi="PT Astra Serif"/>
          <w:color w:val="000000"/>
          <w:kern w:val="0"/>
          <w:sz w:val="28"/>
          <w:szCs w:val="28"/>
          <w:lang w:val="ru-RU" w:eastAsia="ru-RU" w:bidi="ar-SA"/>
        </w:rPr>
        <w:t>Заявление, поступившее в нерабочее время, регистрируется в первый рабочий день.</w:t>
      </w:r>
    </w:p>
    <w:p>
      <w:pPr>
        <w:pStyle w:val="BodyText"/>
        <w:widowControl/>
        <w:numPr>
          <w:ilvl w:val="0"/>
          <w:numId w:val="3"/>
        </w:numPr>
        <w:tabs>
          <w:tab w:val="clear" w:pos="708"/>
          <w:tab w:val="left" w:pos="284" w:leader="none"/>
          <w:tab w:val="left" w:pos="1134" w:leader="none"/>
        </w:tabs>
        <w:suppressAutoHyphens w:val="true"/>
        <w:bidi w:val="0"/>
        <w:spacing w:lineRule="auto" w:line="240" w:before="0" w:after="0"/>
        <w:ind w:firstLine="851" w:left="0" w:right="-1"/>
        <w:jc w:val="both"/>
        <w:rPr>
          <w:rFonts w:ascii="PT Astra Serif" w:hAnsi="PT Astra Serif" w:eastAsia="Times New Roman" w:cs="Times New Roman"/>
          <w:color w:val="000000"/>
          <w:kern w:val="0"/>
          <w:sz w:val="28"/>
          <w:szCs w:val="28"/>
          <w:lang w:val="ru-RU" w:eastAsia="ru-RU" w:bidi="ar-SA"/>
        </w:rPr>
      </w:pPr>
      <w:r>
        <w:rPr>
          <w:rFonts w:eastAsia="Times New Roman" w:cs="Times New Roman" w:ascii="PT Astra Serif" w:hAnsi="PT Astra Serif"/>
          <w:b w:val="false"/>
          <w:color w:val="000000"/>
          <w:kern w:val="0"/>
          <w:sz w:val="28"/>
          <w:szCs w:val="28"/>
          <w:lang w:val="ru-RU" w:eastAsia="ru-RU" w:bidi="ar-SA"/>
        </w:rPr>
        <w:t xml:space="preserve">При подаче заявления посредством единого портала (при наличии технической возможности) или регионального портала уполномоченный орган в случае необходимости представления необходимых документов, обязанность по представлению которых возложена на гражданина (в зависимости от сложившейся жизненной ситуации), не позднее 1 рабочего дня со дня регистрации заявления направляет гражданину через единый портал или региональный портал уведомление о необходимости представления соответствующих документов. </w:t>
      </w:r>
    </w:p>
    <w:p>
      <w:pPr>
        <w:pStyle w:val="BodyText"/>
        <w:widowControl/>
        <w:numPr>
          <w:ilvl w:val="0"/>
          <w:numId w:val="0"/>
        </w:numPr>
        <w:tabs>
          <w:tab w:val="clear" w:pos="708"/>
          <w:tab w:val="left" w:pos="284" w:leader="none"/>
          <w:tab w:val="left" w:pos="1134" w:leader="none"/>
        </w:tabs>
        <w:suppressAutoHyphens w:val="true"/>
        <w:bidi w:val="0"/>
        <w:spacing w:lineRule="auto" w:line="240" w:before="0" w:after="0"/>
        <w:ind w:hanging="0" w:left="0" w:right="-1"/>
        <w:jc w:val="both"/>
        <w:rPr>
          <w:rFonts w:ascii="PT Astra Serif" w:hAnsi="PT Astra Serif" w:eastAsia="Times New Roman" w:cs="Times New Roman"/>
          <w:color w:val="000000"/>
          <w:kern w:val="0"/>
          <w:sz w:val="28"/>
          <w:szCs w:val="28"/>
          <w:lang w:val="ru-RU" w:eastAsia="ru-RU" w:bidi="ar-SA"/>
        </w:rPr>
      </w:pPr>
      <w:r>
        <w:rPr>
          <w:rFonts w:eastAsia="Times New Roman" w:cs="Times New Roman" w:ascii="PT Astra Serif" w:hAnsi="PT Astra Serif"/>
          <w:b w:val="false"/>
          <w:color w:val="000000"/>
          <w:kern w:val="0"/>
          <w:sz w:val="28"/>
          <w:szCs w:val="28"/>
          <w:lang w:val="ru-RU" w:eastAsia="ru-RU" w:bidi="ar-SA"/>
        </w:rPr>
        <w:t xml:space="preserve">       </w:t>
      </w:r>
      <w:r>
        <w:rPr>
          <w:rFonts w:eastAsia="Times New Roman" w:cs="Times New Roman" w:ascii="PT Astra Serif" w:hAnsi="PT Astra Serif"/>
          <w:b w:val="false"/>
          <w:color w:val="000000"/>
          <w:kern w:val="0"/>
          <w:sz w:val="28"/>
          <w:szCs w:val="28"/>
          <w:lang w:val="ru-RU" w:eastAsia="ru-RU" w:bidi="ar-SA"/>
        </w:rPr>
        <w:t>Срок представления подлинников документов в уполномоченный орган в данном случае не может превышать 5 рабочих дней с даты получения указанным органом заявления.</w:t>
      </w:r>
    </w:p>
    <w:p>
      <w:pPr>
        <w:pStyle w:val="ListParagraphce1fd3f6-d7f7-4359-a422-aeb1142ff497"/>
        <w:widowControl/>
        <w:numPr>
          <w:ilvl w:val="0"/>
          <w:numId w:val="3"/>
        </w:numPr>
        <w:tabs>
          <w:tab w:val="clear" w:pos="708"/>
          <w:tab w:val="left" w:pos="284" w:leader="none"/>
          <w:tab w:val="left" w:pos="1134" w:leader="none"/>
        </w:tabs>
        <w:suppressAutoHyphens w:val="true"/>
        <w:bidi w:val="0"/>
        <w:spacing w:lineRule="auto" w:line="240"/>
        <w:ind w:firstLine="851" w:left="0" w:right="-1"/>
        <w:jc w:val="both"/>
        <w:rPr>
          <w:rFonts w:ascii="PT Astra Serif" w:hAnsi="PT Astra Serif"/>
          <w:sz w:val="28"/>
          <w:szCs w:val="28"/>
        </w:rPr>
      </w:pPr>
      <w:r>
        <w:rPr>
          <w:rFonts w:eastAsia="Times New Roman" w:cs="Times New Roman" w:ascii="PT Astra Serif" w:hAnsi="PT Astra Serif"/>
          <w:color w:val="000000"/>
          <w:kern w:val="0"/>
          <w:sz w:val="28"/>
          <w:szCs w:val="28"/>
          <w:lang w:val="ru-RU" w:eastAsia="ru-RU" w:bidi="ar-SA"/>
        </w:rPr>
        <w:t>В случае непредставления в течение указанного срока подлинников документов специалист уполномоченного органа направляет заявителю уведомление об отказе в рассмотрении заявления и копий документов (при наличии) согласно приложению № 3 к настоящему административному регламенту в течение рабочего дня, следующего за днем, в котором истек срок, указанный в абзаце втором п.39 настоящего административного регламента.</w:t>
      </w:r>
    </w:p>
    <w:p>
      <w:pPr>
        <w:pStyle w:val="ListParagraphce1fd3f6-d7f7-4359-a422-aeb1142ff497"/>
        <w:widowControl/>
        <w:numPr>
          <w:ilvl w:val="0"/>
          <w:numId w:val="0"/>
        </w:numPr>
        <w:tabs>
          <w:tab w:val="clear" w:pos="708"/>
          <w:tab w:val="left" w:pos="284" w:leader="none"/>
          <w:tab w:val="left" w:pos="1134" w:leader="none"/>
        </w:tabs>
        <w:suppressAutoHyphens w:val="true"/>
        <w:bidi w:val="0"/>
        <w:spacing w:lineRule="auto" w:line="240"/>
        <w:ind w:hanging="0" w:left="0" w:right="-1"/>
        <w:jc w:val="both"/>
        <w:rPr>
          <w:rFonts w:ascii="PT Astra Serif" w:hAnsi="PT Astra Serif" w:eastAsia="Times New Roman" w:cs="Times New Roman"/>
          <w:color w:val="000000"/>
          <w:kern w:val="0"/>
          <w:sz w:val="28"/>
          <w:szCs w:val="28"/>
          <w:lang w:val="ru-RU" w:eastAsia="ru-RU" w:bidi="ar-SA"/>
        </w:rPr>
      </w:pPr>
      <w:r>
        <w:rPr>
          <w:rFonts w:eastAsia="Times New Roman" w:cs="Times New Roman" w:ascii="PT Astra Serif" w:hAnsi="PT Astra Serif"/>
          <w:color w:val="000000"/>
          <w:kern w:val="0"/>
          <w:sz w:val="28"/>
          <w:szCs w:val="28"/>
          <w:lang w:val="ru-RU" w:eastAsia="ru-RU" w:bidi="ar-SA"/>
        </w:rPr>
      </w:r>
    </w:p>
    <w:p>
      <w:pPr>
        <w:pStyle w:val="ListParagraphce1fd3f6-d7f7-4359-a422-aeb1142ff497"/>
        <w:widowControl/>
        <w:numPr>
          <w:ilvl w:val="0"/>
          <w:numId w:val="0"/>
        </w:numPr>
        <w:tabs>
          <w:tab w:val="clear" w:pos="708"/>
          <w:tab w:val="left" w:pos="284" w:leader="none"/>
          <w:tab w:val="left" w:pos="1134" w:leader="none"/>
        </w:tabs>
        <w:suppressAutoHyphens w:val="true"/>
        <w:bidi w:val="0"/>
        <w:spacing w:lineRule="auto" w:line="240"/>
        <w:ind w:hanging="0" w:left="0" w:right="-1"/>
        <w:jc w:val="center"/>
        <w:rPr>
          <w:rFonts w:ascii="PT Astra Serif" w:hAnsi="PT Astra Serif"/>
          <w:sz w:val="28"/>
          <w:szCs w:val="28"/>
        </w:rPr>
      </w:pPr>
      <w:r>
        <w:rPr>
          <w:rFonts w:eastAsia="Times New Roman" w:cs="Times New Roman" w:ascii="PT Astra Serif" w:hAnsi="PT Astra Serif"/>
          <w:b/>
          <w:bCs/>
          <w:color w:val="000000"/>
          <w:kern w:val="0"/>
          <w:sz w:val="28"/>
          <w:szCs w:val="28"/>
          <w:lang w:val="ru-RU" w:eastAsia="ru-RU" w:bidi="ar-SA"/>
        </w:rPr>
        <w:t>Межведомственное информационное взаимодействие</w:t>
      </w:r>
    </w:p>
    <w:p>
      <w:pPr>
        <w:pStyle w:val="ListParagraphce1fd3f6-d7f7-4359-a422-aeb1142ff497"/>
        <w:widowControl/>
        <w:numPr>
          <w:ilvl w:val="0"/>
          <w:numId w:val="0"/>
        </w:numPr>
        <w:tabs>
          <w:tab w:val="clear" w:pos="708"/>
          <w:tab w:val="left" w:pos="284" w:leader="none"/>
          <w:tab w:val="left" w:pos="1134" w:leader="none"/>
        </w:tabs>
        <w:suppressAutoHyphens w:val="true"/>
        <w:bidi w:val="0"/>
        <w:spacing w:lineRule="auto" w:line="240"/>
        <w:ind w:hanging="0" w:left="0" w:right="-1"/>
        <w:jc w:val="both"/>
        <w:rPr>
          <w:rFonts w:ascii="PT Astra Serif" w:hAnsi="PT Astra Serif" w:eastAsia="Times New Roman" w:cs="Times New Roman"/>
          <w:color w:val="000000"/>
          <w:kern w:val="0"/>
          <w:sz w:val="28"/>
          <w:szCs w:val="28"/>
          <w:lang w:val="ru-RU" w:eastAsia="ru-RU" w:bidi="ar-SA"/>
        </w:rPr>
      </w:pPr>
      <w:r>
        <w:rPr>
          <w:rFonts w:eastAsia="Times New Roman" w:cs="Times New Roman" w:ascii="PT Astra Serif" w:hAnsi="PT Astra Serif"/>
          <w:color w:val="000000"/>
          <w:kern w:val="0"/>
          <w:sz w:val="28"/>
          <w:szCs w:val="28"/>
          <w:lang w:val="ru-RU" w:eastAsia="ru-RU" w:bidi="ar-SA"/>
        </w:rPr>
      </w:r>
    </w:p>
    <w:p>
      <w:pPr>
        <w:pStyle w:val="ListParagraphce1fd3f6-d7f7-4359-a422-aeb1142ff497"/>
        <w:widowControl/>
        <w:numPr>
          <w:ilvl w:val="0"/>
          <w:numId w:val="3"/>
        </w:numPr>
        <w:tabs>
          <w:tab w:val="clear" w:pos="708"/>
          <w:tab w:val="left" w:pos="284" w:leader="none"/>
          <w:tab w:val="left" w:pos="1134" w:leader="none"/>
        </w:tabs>
        <w:suppressAutoHyphens w:val="true"/>
        <w:bidi w:val="0"/>
        <w:spacing w:lineRule="auto" w:line="240"/>
        <w:ind w:firstLine="851" w:left="0" w:right="-1"/>
        <w:jc w:val="both"/>
        <w:rPr>
          <w:rFonts w:ascii="PT Astra Serif" w:hAnsi="PT Astra Serif"/>
          <w:sz w:val="28"/>
          <w:szCs w:val="28"/>
        </w:rPr>
      </w:pPr>
      <w:r>
        <w:rPr>
          <w:rFonts w:eastAsia="Times New Roman" w:cs="Times New Roman" w:ascii="PT Astra Serif" w:hAnsi="PT Astra Serif"/>
          <w:color w:val="000000"/>
          <w:kern w:val="0"/>
          <w:sz w:val="28"/>
          <w:szCs w:val="28"/>
          <w:lang w:val="ru-RU" w:eastAsia="ru-RU" w:bidi="ar-SA"/>
        </w:rPr>
        <w:t>Для получения Услуги необходимо направление следующих межведомственных информационных запросов:</w:t>
      </w:r>
    </w:p>
    <w:p>
      <w:pPr>
        <w:pStyle w:val="ListParagraphce1fd3f6-d7f7-4359-a422-aeb1142ff497"/>
        <w:widowControl/>
        <w:numPr>
          <w:ilvl w:val="0"/>
          <w:numId w:val="0"/>
        </w:numPr>
        <w:tabs>
          <w:tab w:val="clear" w:pos="708"/>
          <w:tab w:val="left" w:pos="284" w:leader="none"/>
          <w:tab w:val="left" w:pos="1134" w:leader="none"/>
        </w:tabs>
        <w:suppressAutoHyphens w:val="true"/>
        <w:bidi w:val="0"/>
        <w:spacing w:lineRule="auto" w:line="240"/>
        <w:ind w:hanging="0" w:left="0" w:right="-1"/>
        <w:jc w:val="both"/>
        <w:rPr>
          <w:rFonts w:ascii="PT Astra Serif" w:hAnsi="PT Astra Serif"/>
          <w:sz w:val="28"/>
          <w:szCs w:val="28"/>
        </w:rPr>
      </w:pPr>
      <w:r>
        <w:rPr>
          <w:rFonts w:eastAsia="Times New Roman" w:cs="Times New Roman" w:ascii="PT Astra Serif" w:hAnsi="PT Astra Serif"/>
          <w:color w:val="000000"/>
          <w:kern w:val="0"/>
          <w:sz w:val="28"/>
          <w:szCs w:val="28"/>
          <w:lang w:val="ru-RU" w:eastAsia="ru-RU" w:bidi="ar-SA"/>
        </w:rPr>
        <w:t xml:space="preserve">   </w:t>
      </w:r>
      <w:r>
        <w:rPr>
          <w:rFonts w:eastAsia="Times New Roman" w:cs="Times New Roman" w:ascii="PT Astra Serif" w:hAnsi="PT Astra Serif"/>
          <w:color w:val="000000"/>
          <w:kern w:val="0"/>
          <w:sz w:val="28"/>
          <w:szCs w:val="28"/>
          <w:lang w:val="ru-RU" w:eastAsia="ru-RU" w:bidi="ar-SA"/>
        </w:rPr>
        <w:t>а) при осуществлении межведомственного информационного взаимодействия посредством СМЭВ направляются информационные запросы в:</w:t>
      </w:r>
    </w:p>
    <w:p>
      <w:pPr>
        <w:pStyle w:val="ListParagraphce1fd3f6-d7f7-4359-a422-aeb1142ff497"/>
        <w:widowControl/>
        <w:numPr>
          <w:ilvl w:val="0"/>
          <w:numId w:val="0"/>
        </w:numPr>
        <w:tabs>
          <w:tab w:val="clear" w:pos="708"/>
          <w:tab w:val="left" w:pos="284" w:leader="none"/>
          <w:tab w:val="left" w:pos="1134" w:leader="none"/>
        </w:tabs>
        <w:suppressAutoHyphens w:val="true"/>
        <w:bidi w:val="0"/>
        <w:spacing w:lineRule="auto" w:line="240"/>
        <w:ind w:hanging="0" w:left="0" w:right="-1"/>
        <w:jc w:val="both"/>
        <w:rPr>
          <w:rFonts w:ascii="PT Astra Serif" w:hAnsi="PT Astra Serif"/>
          <w:sz w:val="28"/>
          <w:szCs w:val="28"/>
        </w:rPr>
      </w:pPr>
      <w:r>
        <w:rPr>
          <w:rFonts w:eastAsia="Times New Roman" w:cs="Times New Roman" w:ascii="PT Astra Serif" w:hAnsi="PT Astra Serif"/>
          <w:color w:val="000000"/>
          <w:kern w:val="0"/>
          <w:sz w:val="28"/>
          <w:szCs w:val="28"/>
          <w:lang w:val="ru-RU" w:eastAsia="ru-RU" w:bidi="ar-SA"/>
        </w:rPr>
        <w:t xml:space="preserve">        </w:t>
      </w:r>
      <w:r>
        <w:rPr>
          <w:rFonts w:eastAsia="Times New Roman" w:cs="Times New Roman" w:ascii="PT Astra Serif" w:hAnsi="PT Astra Serif"/>
          <w:color w:val="000000"/>
          <w:kern w:val="0"/>
          <w:sz w:val="28"/>
          <w:szCs w:val="28"/>
          <w:lang w:val="ru-RU" w:eastAsia="ru-RU" w:bidi="ar-SA"/>
        </w:rPr>
        <w:t>-  ФНС России - «Предоставление из ЕРН по запросу сведений о физическом лице»;</w:t>
      </w:r>
    </w:p>
    <w:p>
      <w:pPr>
        <w:pStyle w:val="ListParagraphce1fd3f6-d7f7-4359-a422-aeb1142ff497"/>
        <w:widowControl/>
        <w:numPr>
          <w:ilvl w:val="0"/>
          <w:numId w:val="0"/>
        </w:numPr>
        <w:tabs>
          <w:tab w:val="clear" w:pos="708"/>
          <w:tab w:val="left" w:pos="284" w:leader="none"/>
          <w:tab w:val="left" w:pos="1134" w:leader="none"/>
        </w:tabs>
        <w:suppressAutoHyphens w:val="true"/>
        <w:bidi w:val="0"/>
        <w:spacing w:lineRule="auto" w:line="240"/>
        <w:ind w:hanging="0" w:left="0" w:right="-1"/>
        <w:jc w:val="both"/>
        <w:rPr>
          <w:rFonts w:ascii="PT Astra Serif" w:hAnsi="PT Astra Serif"/>
          <w:sz w:val="28"/>
          <w:szCs w:val="28"/>
        </w:rPr>
      </w:pPr>
      <w:r>
        <w:rPr>
          <w:rFonts w:eastAsia="Times New Roman" w:cs="Times New Roman" w:ascii="PT Astra Serif" w:hAnsi="PT Astra Serif"/>
          <w:color w:val="000000"/>
          <w:kern w:val="0"/>
          <w:sz w:val="28"/>
          <w:szCs w:val="28"/>
          <w:lang w:val="ru-RU" w:eastAsia="ru-RU" w:bidi="ar-SA"/>
        </w:rPr>
        <w:t xml:space="preserve">       </w:t>
      </w:r>
      <w:r>
        <w:rPr>
          <w:rFonts w:eastAsia="Times New Roman" w:cs="Times New Roman" w:ascii="PT Astra Serif" w:hAnsi="PT Astra Serif"/>
          <w:color w:val="000000"/>
          <w:kern w:val="0"/>
          <w:sz w:val="28"/>
          <w:szCs w:val="28"/>
          <w:lang w:val="ru-RU" w:eastAsia="ru-RU" w:bidi="ar-SA"/>
        </w:rPr>
        <w:t xml:space="preserve">- Социальный фонд России - «Справка о назначенных пенсиях и социальных выплатах на дату», «Получение сведений о размере выплат за период (включая пенсию, доплаты, устанавливаемые к пенсии, социальные выплаты и выплаты по уходу)», </w:t>
      </w:r>
      <w:r>
        <w:rPr>
          <w:rFonts w:ascii="PT Astra Serif" w:hAnsi="PT Astra Serif"/>
          <w:sz w:val="28"/>
          <w:szCs w:val="28"/>
        </w:rPr>
        <w:t>«Предоставление сведений о трудовой деятельности», «Сведения о страховом стаже застрахованного лица», «Краткая выписка сведений об инвалидности», «</w:t>
      </w:r>
      <w:r>
        <w:rPr>
          <w:rFonts w:ascii="PT Astra Serif" w:hAnsi="PT Astra Serif"/>
          <w:b w:val="false"/>
          <w:i w:val="false"/>
          <w:caps w:val="false"/>
          <w:smallCaps w:val="false"/>
          <w:color w:val="000000"/>
          <w:spacing w:val="0"/>
          <w:sz w:val="28"/>
          <w:szCs w:val="28"/>
        </w:rPr>
        <w:t>Предоставление сведений о лицах, содержащихся в реестре лиц с изменением родительских прав»</w:t>
      </w:r>
      <w:r>
        <w:rPr>
          <w:rFonts w:ascii="PT Astra Serif" w:hAnsi="PT Astra Serif"/>
          <w:sz w:val="28"/>
          <w:szCs w:val="28"/>
        </w:rPr>
        <w:t>;</w:t>
      </w:r>
    </w:p>
    <w:p>
      <w:pPr>
        <w:pStyle w:val="ListParagraphce1fd3f6-d7f7-4359-a422-aeb1142ff497"/>
        <w:widowControl/>
        <w:numPr>
          <w:ilvl w:val="0"/>
          <w:numId w:val="0"/>
        </w:numPr>
        <w:tabs>
          <w:tab w:val="clear" w:pos="708"/>
          <w:tab w:val="left" w:pos="284" w:leader="none"/>
          <w:tab w:val="left" w:pos="1134" w:leader="none"/>
        </w:tabs>
        <w:suppressAutoHyphens w:val="true"/>
        <w:bidi w:val="0"/>
        <w:spacing w:lineRule="auto" w:line="240"/>
        <w:ind w:hanging="0" w:left="0" w:right="-1"/>
        <w:jc w:val="both"/>
        <w:rPr>
          <w:rFonts w:ascii="PT Astra Serif" w:hAnsi="PT Astra Serif"/>
          <w:sz w:val="28"/>
          <w:szCs w:val="28"/>
        </w:rPr>
      </w:pPr>
      <w:r>
        <w:rPr>
          <w:rFonts w:ascii="PT Astra Serif" w:hAnsi="PT Astra Serif"/>
          <w:sz w:val="28"/>
          <w:szCs w:val="28"/>
        </w:rPr>
        <w:t xml:space="preserve">       </w:t>
      </w:r>
      <w:r>
        <w:rPr>
          <w:rFonts w:ascii="PT Astra Serif" w:hAnsi="PT Astra Serif"/>
          <w:sz w:val="28"/>
          <w:szCs w:val="28"/>
        </w:rPr>
        <w:t xml:space="preserve">- Минобороны России - «Получение онлайн справки об участии в СВО», </w:t>
      </w:r>
      <w:r>
        <w:rPr>
          <w:rFonts w:eastAsia="Times New Roman" w:cs="Times New Roman" w:ascii="PT Astra Serif" w:hAnsi="PT Astra Serif"/>
          <w:b w:val="false"/>
          <w:bCs w:val="false"/>
          <w:color w:val="000000"/>
          <w:kern w:val="0"/>
          <w:sz w:val="28"/>
          <w:szCs w:val="28"/>
          <w:lang w:val="ru-RU" w:eastAsia="ru-RU" w:bidi="ar-SA"/>
        </w:rPr>
        <w:t xml:space="preserve">«Получение сведений об удостоверении ветерана боевых действий для участника СВО»; </w:t>
      </w:r>
    </w:p>
    <w:p>
      <w:pPr>
        <w:pStyle w:val="Normal"/>
        <w:widowControl/>
        <w:numPr>
          <w:ilvl w:val="0"/>
          <w:numId w:val="0"/>
        </w:numPr>
        <w:suppressAutoHyphens w:val="true"/>
        <w:bidi w:val="0"/>
        <w:spacing w:lineRule="auto" w:line="240" w:before="0" w:after="0"/>
        <w:ind w:hanging="0" w:left="0" w:right="0"/>
        <w:jc w:val="both"/>
        <w:rPr>
          <w:rFonts w:ascii="PT Astra Serif" w:hAnsi="PT Astra Serif"/>
          <w:sz w:val="28"/>
          <w:szCs w:val="28"/>
        </w:rPr>
      </w:pPr>
      <w:r>
        <w:rPr>
          <w:rFonts w:eastAsia="Times New Roman" w:cs="Times New Roman" w:ascii="PT Astra Serif" w:hAnsi="PT Astra Serif"/>
          <w:color w:val="000000"/>
          <w:kern w:val="0"/>
          <w:sz w:val="28"/>
          <w:szCs w:val="28"/>
          <w:lang w:val="ru-RU" w:eastAsia="ru-RU" w:bidi="ar-SA"/>
        </w:rPr>
        <w:t xml:space="preserve">      </w:t>
      </w:r>
      <w:r>
        <w:rPr>
          <w:rFonts w:eastAsia="Times New Roman" w:cs="Times New Roman" w:ascii="PT Astra Serif" w:hAnsi="PT Astra Serif"/>
          <w:color w:val="000000"/>
          <w:kern w:val="0"/>
          <w:sz w:val="28"/>
          <w:szCs w:val="28"/>
          <w:lang w:val="ru-RU" w:eastAsia="ru-RU" w:bidi="ar-SA"/>
        </w:rPr>
        <w:t>- МВД России или Социальный фонд России, или ФНС России - «Проверка действительности паспорта гражданина Российской Федерации», «Сведения о регистрации по месту жительства»;</w:t>
      </w:r>
    </w:p>
    <w:p>
      <w:pPr>
        <w:pStyle w:val="Normal"/>
        <w:widowControl/>
        <w:suppressAutoHyphens w:val="true"/>
        <w:bidi w:val="0"/>
        <w:spacing w:lineRule="auto" w:line="240" w:before="0" w:after="0"/>
        <w:ind w:hanging="0" w:left="0" w:right="0"/>
        <w:jc w:val="both"/>
        <w:rPr>
          <w:rFonts w:ascii="PT Astra Serif" w:hAnsi="PT Astra Serif"/>
          <w:sz w:val="28"/>
          <w:szCs w:val="28"/>
        </w:rPr>
      </w:pPr>
      <w:r>
        <w:rPr/>
        <w:t xml:space="preserve">           </w:t>
      </w:r>
      <w:r>
        <w:rPr>
          <w:sz w:val="28"/>
          <w:szCs w:val="28"/>
        </w:rPr>
        <w:t xml:space="preserve"> </w:t>
      </w:r>
      <w:r>
        <w:rPr>
          <w:sz w:val="28"/>
          <w:szCs w:val="28"/>
        </w:rPr>
        <w:t xml:space="preserve">- Социальный фонд России или ФНС России - </w:t>
      </w:r>
      <w:r>
        <w:rPr>
          <w:rFonts w:ascii="PT Astra Serif" w:hAnsi="PT Astra Serif"/>
          <w:sz w:val="28"/>
          <w:szCs w:val="28"/>
        </w:rPr>
        <w:t>«</w:t>
      </w:r>
      <w:r>
        <w:rPr>
          <w:rFonts w:ascii="PT Astra Serif" w:hAnsi="PT Astra Serif"/>
          <w:b w:val="false"/>
          <w:i w:val="false"/>
          <w:caps w:val="false"/>
          <w:smallCaps w:val="false"/>
          <w:color w:val="000000"/>
          <w:spacing w:val="0"/>
          <w:sz w:val="28"/>
          <w:szCs w:val="28"/>
        </w:rPr>
        <w:t>Предоставление из ЕГР ЗАГС по запросу сведений о заключении брака», «Предоставление из ЕГР ЗАГС по запросу сведений о расторжении брака», «Предоставление из ЕГР ЗАГС по запросу сведений о рождении», «Предоставление из ЕГР ЗАГС по запросу сведений о смерти». </w:t>
      </w:r>
    </w:p>
    <w:p>
      <w:pPr>
        <w:pStyle w:val="Normal"/>
        <w:widowControl/>
        <w:numPr>
          <w:ilvl w:val="0"/>
          <w:numId w:val="0"/>
        </w:numPr>
        <w:suppressAutoHyphens w:val="true"/>
        <w:bidi w:val="0"/>
        <w:spacing w:lineRule="auto" w:line="240" w:before="0" w:after="0"/>
        <w:ind w:hanging="0" w:left="0" w:right="0"/>
        <w:jc w:val="both"/>
        <w:rPr>
          <w:rFonts w:ascii="PT Astra Serif" w:hAnsi="PT Astra Serif"/>
          <w:sz w:val="28"/>
          <w:szCs w:val="28"/>
        </w:rPr>
      </w:pPr>
      <w:r>
        <w:rPr>
          <w:rFonts w:eastAsia="Times New Roman" w:cs="Times New Roman" w:ascii="PT Astra Serif" w:hAnsi="PT Astra Serif"/>
          <w:color w:val="000000"/>
          <w:kern w:val="0"/>
          <w:sz w:val="28"/>
          <w:szCs w:val="28"/>
          <w:lang w:val="ru-RU" w:eastAsia="ru-RU" w:bidi="ar-SA"/>
        </w:rPr>
        <w:t xml:space="preserve">    </w:t>
      </w:r>
      <w:r>
        <w:rPr>
          <w:rFonts w:eastAsia="Times New Roman" w:cs="Times New Roman" w:ascii="PT Astra Serif" w:hAnsi="PT Astra Serif"/>
          <w:color w:val="000000"/>
          <w:kern w:val="0"/>
          <w:sz w:val="28"/>
          <w:szCs w:val="28"/>
          <w:lang w:val="ru-RU" w:eastAsia="ru-RU" w:bidi="ar-SA"/>
        </w:rPr>
        <w:t>б)  при осуществлении межведомственного информационного взаимодействия без использования СМЭВ направляется информационный запрос о сведениях, подтверждающих получение пенсии в соответствии с федеральными законами «О страховых пенсиях» и (или) «О государственном пенсионном обеспечении в Российской Федерации» в орган, осуществляющий пенсионное обеспечение гражданина.</w:t>
      </w:r>
    </w:p>
    <w:p>
      <w:pPr>
        <w:pStyle w:val="Normal"/>
        <w:widowControl/>
        <w:numPr>
          <w:ilvl w:val="0"/>
          <w:numId w:val="0"/>
        </w:numPr>
        <w:suppressAutoHyphens w:val="true"/>
        <w:bidi w:val="0"/>
        <w:spacing w:lineRule="auto" w:line="240" w:before="0" w:after="0"/>
        <w:ind w:hanging="0" w:left="0" w:right="0"/>
        <w:jc w:val="both"/>
        <w:rPr>
          <w:rFonts w:ascii="PT Astra Serif" w:hAnsi="PT Astra Serif"/>
          <w:sz w:val="28"/>
          <w:szCs w:val="28"/>
        </w:rPr>
      </w:pPr>
      <w:r>
        <w:rPr>
          <w:rFonts w:eastAsia="Times New Roman" w:cs="Times New Roman" w:ascii="PT Astra Serif" w:hAnsi="PT Astra Serif"/>
          <w:color w:val="000000"/>
          <w:kern w:val="0"/>
          <w:sz w:val="28"/>
          <w:szCs w:val="28"/>
          <w:lang w:val="ru-RU" w:eastAsia="ru-RU" w:bidi="ar-SA"/>
        </w:rPr>
        <w:t xml:space="preserve">         </w:t>
      </w:r>
      <w:r>
        <w:rPr>
          <w:rFonts w:eastAsia="Times New Roman" w:cs="Times New Roman" w:ascii="PT Astra Serif" w:hAnsi="PT Astra Serif"/>
          <w:color w:val="000000"/>
          <w:kern w:val="0"/>
          <w:sz w:val="28"/>
          <w:szCs w:val="28"/>
          <w:lang w:val="ru-RU" w:eastAsia="ru-RU" w:bidi="ar-SA"/>
        </w:rPr>
        <w:t>в)  сведения об отнесении гражданина к категориям, указанным в  пунктах 6, 19, 21</w:t>
      </w:r>
      <w:r>
        <w:rPr>
          <w:rFonts w:eastAsia="Times New Roman" w:cs="Times New Roman" w:ascii="PT Astra Serif" w:hAnsi="PT Astra Serif"/>
          <w:color w:val="000000"/>
          <w:kern w:val="0"/>
          <w:sz w:val="28"/>
          <w:szCs w:val="28"/>
          <w:shd w:fill="auto" w:val="clear"/>
          <w:lang w:val="ru-RU" w:eastAsia="ru-RU" w:bidi="ar-SA"/>
        </w:rPr>
        <w:t xml:space="preserve"> </w:t>
      </w:r>
      <w:r>
        <w:rPr>
          <w:rFonts w:eastAsia="Times New Roman" w:cs="Times New Roman" w:ascii="PT Astra Serif" w:hAnsi="PT Astra Serif"/>
          <w:color w:val="000000"/>
          <w:kern w:val="0"/>
          <w:sz w:val="28"/>
          <w:szCs w:val="28"/>
          <w:lang w:val="ru-RU" w:eastAsia="ru-RU" w:bidi="ar-SA"/>
        </w:rPr>
        <w:t>раздела «Документы, которые заявитель вправе представить по собственной инициативе» таблицы № 3 приложения № 1 к настоящему административному регламенту, сведения из соответствующих удостоверений, сведения об отнесении гражданина к категории обучающихся, осваивающих основные общеобразовательные программы или образовательные программы среднего профессионального образования, доступны в банках данных государственной информационной системы «Единая централизованная цифровая платформа в социальной сфере» Социального фонда России.</w:t>
      </w:r>
    </w:p>
    <w:p>
      <w:pPr>
        <w:pStyle w:val="ListParagraphce1fd3f6-d7f7-4359-a422-aeb1142ff497"/>
        <w:widowControl/>
        <w:numPr>
          <w:ilvl w:val="0"/>
          <w:numId w:val="3"/>
        </w:numPr>
        <w:tabs>
          <w:tab w:val="clear" w:pos="708"/>
          <w:tab w:val="left" w:pos="284" w:leader="none"/>
          <w:tab w:val="left" w:pos="1134" w:leader="none"/>
        </w:tabs>
        <w:suppressAutoHyphens w:val="true"/>
        <w:bidi w:val="0"/>
        <w:spacing w:lineRule="auto" w:line="240"/>
        <w:ind w:firstLine="851" w:left="0" w:right="-1"/>
        <w:jc w:val="both"/>
        <w:rPr>
          <w:rFonts w:ascii="PT Astra Serif" w:hAnsi="PT Astra Serif"/>
          <w:sz w:val="28"/>
          <w:szCs w:val="28"/>
        </w:rPr>
      </w:pPr>
      <w:r>
        <w:rPr>
          <w:rFonts w:eastAsia="Times New Roman" w:cs="Times New Roman" w:ascii="PT Astra Serif" w:hAnsi="PT Astra Serif"/>
          <w:color w:val="000000"/>
          <w:kern w:val="0"/>
          <w:sz w:val="28"/>
          <w:szCs w:val="28"/>
          <w:lang w:val="ru-RU" w:eastAsia="ru-RU" w:bidi="ar-SA"/>
        </w:rPr>
        <w:t>Межведомственный информационный запрос направляется не позднее 1 рабочего дня с даты регистрации заявления и документов для предоставления Услуги.</w:t>
      </w:r>
    </w:p>
    <w:p>
      <w:pPr>
        <w:pStyle w:val="ListParagraphce1fd3f6-d7f7-4359-a422-aeb1142ff497"/>
        <w:widowControl/>
        <w:numPr>
          <w:ilvl w:val="0"/>
          <w:numId w:val="3"/>
        </w:numPr>
        <w:tabs>
          <w:tab w:val="clear" w:pos="708"/>
          <w:tab w:val="left" w:pos="284" w:leader="none"/>
          <w:tab w:val="left" w:pos="1134" w:leader="none"/>
        </w:tabs>
        <w:suppressAutoHyphens w:val="true"/>
        <w:bidi w:val="0"/>
        <w:spacing w:lineRule="auto" w:line="240"/>
        <w:ind w:firstLine="851" w:left="0" w:right="-1"/>
        <w:jc w:val="both"/>
        <w:rPr>
          <w:rFonts w:ascii="PT Astra Serif" w:hAnsi="PT Astra Serif"/>
          <w:sz w:val="28"/>
          <w:szCs w:val="28"/>
        </w:rPr>
      </w:pPr>
      <w:r>
        <w:rPr>
          <w:rFonts w:eastAsia="Times New Roman" w:cs="Times New Roman" w:ascii="PT Astra Serif" w:hAnsi="PT Astra Serif"/>
          <w:color w:val="000000"/>
          <w:kern w:val="0"/>
          <w:sz w:val="28"/>
          <w:szCs w:val="28"/>
          <w:shd w:fill="auto" w:val="clear"/>
          <w:lang w:val="ru-RU" w:eastAsia="ru-RU" w:bidi="ar-SA"/>
        </w:rPr>
        <w:t>Срок получения ответа на информационный запрос при осуществлении межведомственного информационного взаимодействия без использования СМЭВ составляет 5 рабочих дней.</w:t>
      </w:r>
    </w:p>
    <w:p>
      <w:pPr>
        <w:pStyle w:val="ListParagraphce1fd3f6-d7f7-4359-a422-aeb1142ff497"/>
        <w:widowControl/>
        <w:numPr>
          <w:ilvl w:val="0"/>
          <w:numId w:val="0"/>
        </w:numPr>
        <w:tabs>
          <w:tab w:val="clear" w:pos="708"/>
          <w:tab w:val="left" w:pos="284" w:leader="none"/>
          <w:tab w:val="left" w:pos="1134" w:leader="none"/>
        </w:tabs>
        <w:suppressAutoHyphens w:val="true"/>
        <w:bidi w:val="0"/>
        <w:spacing w:lineRule="auto" w:line="240"/>
        <w:ind w:hanging="0" w:left="0" w:right="-1"/>
        <w:jc w:val="both"/>
        <w:rPr>
          <w:rFonts w:ascii="PT Astra Serif" w:hAnsi="PT Astra Serif" w:eastAsia="Times New Roman" w:cs="Times New Roman"/>
          <w:color w:val="000000"/>
          <w:kern w:val="0"/>
          <w:sz w:val="28"/>
          <w:szCs w:val="28"/>
          <w:lang w:val="ru-RU" w:eastAsia="ru-RU" w:bidi="ar-SA"/>
        </w:rPr>
      </w:pPr>
      <w:r>
        <w:rPr>
          <w:rFonts w:eastAsia="Times New Roman" w:cs="Times New Roman" w:ascii="PT Astra Serif" w:hAnsi="PT Astra Serif"/>
          <w:color w:val="000000"/>
          <w:kern w:val="0"/>
          <w:sz w:val="28"/>
          <w:szCs w:val="28"/>
          <w:lang w:val="ru-RU" w:eastAsia="ru-RU" w:bidi="ar-SA"/>
        </w:rPr>
      </w:r>
    </w:p>
    <w:p>
      <w:pPr>
        <w:pStyle w:val="ListParagraphce1fd3f6-d7f7-4359-a422-aeb1142ff497"/>
        <w:widowControl/>
        <w:numPr>
          <w:ilvl w:val="0"/>
          <w:numId w:val="0"/>
        </w:numPr>
        <w:tabs>
          <w:tab w:val="clear" w:pos="708"/>
          <w:tab w:val="left" w:pos="284" w:leader="none"/>
          <w:tab w:val="left" w:pos="1134" w:leader="none"/>
        </w:tabs>
        <w:suppressAutoHyphens w:val="true"/>
        <w:bidi w:val="0"/>
        <w:spacing w:lineRule="auto" w:line="240"/>
        <w:ind w:hanging="0" w:left="0" w:right="-1"/>
        <w:jc w:val="center"/>
        <w:rPr>
          <w:rFonts w:ascii="PT Astra Serif" w:hAnsi="PT Astra Serif"/>
          <w:sz w:val="28"/>
          <w:szCs w:val="28"/>
        </w:rPr>
      </w:pPr>
      <w:r>
        <w:rPr>
          <w:rFonts w:eastAsia="Times New Roman" w:cs="Times New Roman" w:ascii="PT Astra Serif" w:hAnsi="PT Astra Serif"/>
          <w:b/>
          <w:bCs/>
          <w:color w:val="000000"/>
          <w:kern w:val="0"/>
          <w:sz w:val="28"/>
          <w:szCs w:val="28"/>
          <w:lang w:val="ru-RU" w:eastAsia="ru-RU" w:bidi="ar-SA"/>
        </w:rPr>
        <w:t>Принятие решения</w:t>
      </w:r>
    </w:p>
    <w:p>
      <w:pPr>
        <w:pStyle w:val="ListParagraphce1fd3f6-d7f7-4359-a422-aeb1142ff497"/>
        <w:widowControl/>
        <w:numPr>
          <w:ilvl w:val="0"/>
          <w:numId w:val="0"/>
        </w:numPr>
        <w:tabs>
          <w:tab w:val="clear" w:pos="708"/>
          <w:tab w:val="left" w:pos="284" w:leader="none"/>
          <w:tab w:val="left" w:pos="1134" w:leader="none"/>
        </w:tabs>
        <w:suppressAutoHyphens w:val="true"/>
        <w:bidi w:val="0"/>
        <w:spacing w:lineRule="auto" w:line="240"/>
        <w:ind w:hanging="0" w:left="0" w:right="-1"/>
        <w:jc w:val="center"/>
        <w:rPr>
          <w:rFonts w:ascii="PT Astra Serif" w:hAnsi="PT Astra Serif"/>
          <w:sz w:val="28"/>
          <w:szCs w:val="28"/>
        </w:rPr>
      </w:pPr>
      <w:r>
        <w:rPr>
          <w:rFonts w:eastAsia="Times New Roman" w:cs="Times New Roman" w:ascii="PT Astra Serif" w:hAnsi="PT Astra Serif"/>
          <w:b/>
          <w:bCs/>
          <w:color w:val="000000"/>
          <w:kern w:val="0"/>
          <w:sz w:val="28"/>
          <w:szCs w:val="28"/>
          <w:lang w:val="ru-RU" w:eastAsia="ru-RU" w:bidi="ar-SA"/>
        </w:rPr>
        <w:t>о предоставлении (об отказе в предоставлении) Услуги</w:t>
      </w:r>
    </w:p>
    <w:p>
      <w:pPr>
        <w:pStyle w:val="ListParagraphce1fd3f6-d7f7-4359-a422-aeb1142ff497"/>
        <w:widowControl/>
        <w:numPr>
          <w:ilvl w:val="0"/>
          <w:numId w:val="0"/>
        </w:numPr>
        <w:tabs>
          <w:tab w:val="clear" w:pos="708"/>
          <w:tab w:val="left" w:pos="284" w:leader="none"/>
          <w:tab w:val="left" w:pos="1134" w:leader="none"/>
        </w:tabs>
        <w:suppressAutoHyphens w:val="true"/>
        <w:bidi w:val="0"/>
        <w:spacing w:lineRule="auto" w:line="240"/>
        <w:ind w:hanging="0" w:left="0" w:right="-1"/>
        <w:jc w:val="both"/>
        <w:rPr>
          <w:rFonts w:ascii="PT Astra Serif" w:hAnsi="PT Astra Serif" w:eastAsia="Times New Roman" w:cs="Times New Roman"/>
          <w:color w:val="000000"/>
          <w:kern w:val="0"/>
          <w:sz w:val="28"/>
          <w:szCs w:val="28"/>
          <w:lang w:val="ru-RU" w:eastAsia="ru-RU" w:bidi="ar-SA"/>
        </w:rPr>
      </w:pPr>
      <w:r>
        <w:rPr>
          <w:rFonts w:eastAsia="Times New Roman" w:cs="Times New Roman" w:ascii="PT Astra Serif" w:hAnsi="PT Astra Serif"/>
          <w:color w:val="000000"/>
          <w:kern w:val="0"/>
          <w:sz w:val="28"/>
          <w:szCs w:val="28"/>
          <w:lang w:val="ru-RU" w:eastAsia="ru-RU" w:bidi="ar-SA"/>
        </w:rPr>
      </w:r>
    </w:p>
    <w:p>
      <w:pPr>
        <w:pStyle w:val="ListParagraphce1fd3f6-d7f7-4359-a422-aeb1142ff497"/>
        <w:widowControl/>
        <w:numPr>
          <w:ilvl w:val="0"/>
          <w:numId w:val="3"/>
        </w:numPr>
        <w:tabs>
          <w:tab w:val="clear" w:pos="708"/>
          <w:tab w:val="left" w:pos="284" w:leader="none"/>
          <w:tab w:val="left" w:pos="1134" w:leader="none"/>
        </w:tabs>
        <w:suppressAutoHyphens w:val="true"/>
        <w:bidi w:val="0"/>
        <w:spacing w:lineRule="auto" w:line="240"/>
        <w:ind w:firstLine="851" w:left="0" w:right="-1"/>
        <w:jc w:val="both"/>
        <w:rPr>
          <w:rFonts w:ascii="PT Astra Serif" w:hAnsi="PT Astra Serif"/>
          <w:sz w:val="28"/>
          <w:szCs w:val="28"/>
        </w:rPr>
      </w:pPr>
      <w:r>
        <w:rPr>
          <w:rFonts w:eastAsia="Times New Roman" w:cs="Times New Roman" w:ascii="PT Astra Serif" w:hAnsi="PT Astra Serif"/>
          <w:color w:val="000000"/>
          <w:kern w:val="0"/>
          <w:sz w:val="28"/>
          <w:szCs w:val="28"/>
          <w:lang w:val="ru-RU" w:eastAsia="ru-RU" w:bidi="ar-SA"/>
        </w:rPr>
        <w:t xml:space="preserve">Исчерпывающий перечень оснований для отказа в предоставлении Услуги приведен </w:t>
      </w:r>
      <w:r>
        <w:rPr>
          <w:rFonts w:eastAsia="Times New Roman" w:cs="Times New Roman" w:ascii="PT Astra Serif" w:hAnsi="PT Astra Serif"/>
          <w:color w:val="000000"/>
          <w:kern w:val="0"/>
          <w:sz w:val="28"/>
          <w:szCs w:val="28"/>
          <w:shd w:fill="auto" w:val="clear"/>
          <w:lang w:val="ru-RU" w:eastAsia="ru-RU" w:bidi="ar-SA"/>
        </w:rPr>
        <w:t xml:space="preserve">в таблице № 4 приложения № 1 </w:t>
      </w:r>
      <w:r>
        <w:rPr>
          <w:rFonts w:eastAsia="Times New Roman" w:cs="Times New Roman" w:ascii="PT Astra Serif" w:hAnsi="PT Astra Serif"/>
          <w:color w:val="000000"/>
          <w:kern w:val="0"/>
          <w:sz w:val="28"/>
          <w:szCs w:val="28"/>
          <w:lang w:val="ru-RU" w:eastAsia="ru-RU" w:bidi="ar-SA"/>
        </w:rPr>
        <w:t>к настоящему административному регламенту.</w:t>
      </w:r>
    </w:p>
    <w:p>
      <w:pPr>
        <w:pStyle w:val="ListParagraphce1fd3f6-d7f7-4359-a422-aeb1142ff497"/>
        <w:widowControl/>
        <w:numPr>
          <w:ilvl w:val="0"/>
          <w:numId w:val="3"/>
        </w:numPr>
        <w:tabs>
          <w:tab w:val="clear" w:pos="708"/>
          <w:tab w:val="left" w:pos="284" w:leader="none"/>
          <w:tab w:val="left" w:pos="1134" w:leader="none"/>
        </w:tabs>
        <w:suppressAutoHyphens w:val="true"/>
        <w:bidi w:val="0"/>
        <w:spacing w:lineRule="auto" w:line="240"/>
        <w:ind w:firstLine="851" w:left="0" w:right="-1"/>
        <w:jc w:val="both"/>
        <w:rPr>
          <w:rFonts w:ascii="PT Astra Serif" w:hAnsi="PT Astra Serif"/>
          <w:i w:val="false"/>
          <w:i w:val="false"/>
          <w:iCs w:val="false"/>
          <w:sz w:val="28"/>
          <w:szCs w:val="28"/>
        </w:rPr>
      </w:pPr>
      <w:r>
        <w:rPr>
          <w:rFonts w:eastAsia="Times New Roman" w:cs="Times New Roman" w:ascii="PT Astra Serif" w:hAnsi="PT Astra Serif"/>
          <w:color w:val="000000"/>
          <w:kern w:val="0"/>
          <w:sz w:val="28"/>
          <w:szCs w:val="28"/>
          <w:lang w:val="ru-RU" w:eastAsia="ru-RU" w:bidi="ar-SA"/>
        </w:rPr>
        <w:t xml:space="preserve">Принятие решения о предоставлении Услуги осуществляется в срок, не превышающий 10 рабочих дней со дня приема </w:t>
      </w:r>
      <w:r>
        <w:rPr>
          <w:rFonts w:eastAsia="Times New Roman" w:cs="Times New Roman" w:ascii="PT Astra Serif" w:hAnsi="PT Astra Serif"/>
          <w:color w:val="000000"/>
          <w:kern w:val="0"/>
          <w:sz w:val="28"/>
          <w:szCs w:val="28"/>
          <w:shd w:fill="auto" w:val="clear"/>
          <w:lang w:val="ru-RU" w:eastAsia="ru-RU" w:bidi="ar-SA"/>
        </w:rPr>
        <w:t>уполномоченным органом, Министерством</w:t>
      </w:r>
      <w:r>
        <w:rPr>
          <w:rFonts w:eastAsia="Times New Roman" w:cs="Times New Roman" w:ascii="PT Astra Serif" w:hAnsi="PT Astra Serif"/>
          <w:i/>
          <w:iCs/>
          <w:color w:val="000000"/>
          <w:kern w:val="0"/>
          <w:sz w:val="28"/>
          <w:szCs w:val="28"/>
          <w:lang w:val="ru-RU" w:eastAsia="ru-RU" w:bidi="ar-SA"/>
        </w:rPr>
        <w:t xml:space="preserve"> </w:t>
      </w:r>
      <w:r>
        <w:rPr>
          <w:rFonts w:eastAsia="Times New Roman" w:cs="Times New Roman" w:ascii="PT Astra Serif" w:hAnsi="PT Astra Serif"/>
          <w:i w:val="false"/>
          <w:iCs w:val="false"/>
          <w:color w:val="000000"/>
          <w:kern w:val="0"/>
          <w:sz w:val="28"/>
          <w:szCs w:val="28"/>
          <w:lang w:val="ru-RU" w:eastAsia="ru-RU" w:bidi="ar-SA"/>
        </w:rPr>
        <w:t>заявления и необходимых документов.</w:t>
      </w:r>
    </w:p>
    <w:p>
      <w:pPr>
        <w:pStyle w:val="ListParagraphce1fd3f6-d7f7-4359-a422-aeb1142ff497"/>
        <w:widowControl/>
        <w:numPr>
          <w:ilvl w:val="0"/>
          <w:numId w:val="0"/>
        </w:numPr>
        <w:tabs>
          <w:tab w:val="clear" w:pos="708"/>
          <w:tab w:val="left" w:pos="284" w:leader="none"/>
          <w:tab w:val="left" w:pos="1134" w:leader="none"/>
        </w:tabs>
        <w:suppressAutoHyphens w:val="true"/>
        <w:bidi w:val="0"/>
        <w:spacing w:lineRule="auto" w:line="240"/>
        <w:ind w:hanging="0" w:left="0" w:right="-1"/>
        <w:jc w:val="both"/>
        <w:rPr>
          <w:rFonts w:ascii="PT Astra Serif" w:hAnsi="PT Astra Serif" w:eastAsia="Times New Roman" w:cs="Times New Roman"/>
          <w:color w:val="000000"/>
          <w:kern w:val="0"/>
          <w:sz w:val="28"/>
          <w:szCs w:val="28"/>
          <w:lang w:val="ru-RU" w:eastAsia="ru-RU" w:bidi="ar-SA"/>
        </w:rPr>
      </w:pPr>
      <w:r>
        <w:rPr>
          <w:rFonts w:eastAsia="Times New Roman" w:cs="Times New Roman" w:ascii="PT Astra Serif" w:hAnsi="PT Astra Serif"/>
          <w:color w:val="000000"/>
          <w:kern w:val="0"/>
          <w:sz w:val="28"/>
          <w:szCs w:val="28"/>
          <w:lang w:val="ru-RU" w:eastAsia="ru-RU" w:bidi="ar-SA"/>
        </w:rPr>
      </w:r>
    </w:p>
    <w:p>
      <w:pPr>
        <w:pStyle w:val="ListParagraphce1fd3f6-d7f7-4359-a422-aeb1142ff497"/>
        <w:widowControl/>
        <w:numPr>
          <w:ilvl w:val="0"/>
          <w:numId w:val="0"/>
        </w:numPr>
        <w:tabs>
          <w:tab w:val="clear" w:pos="708"/>
          <w:tab w:val="left" w:pos="284" w:leader="none"/>
          <w:tab w:val="left" w:pos="1134" w:leader="none"/>
        </w:tabs>
        <w:suppressAutoHyphens w:val="true"/>
        <w:bidi w:val="0"/>
        <w:spacing w:lineRule="auto" w:line="240"/>
        <w:ind w:hanging="0" w:left="0" w:right="-1"/>
        <w:jc w:val="center"/>
        <w:rPr>
          <w:rFonts w:ascii="PT Astra Serif" w:hAnsi="PT Astra Serif"/>
          <w:sz w:val="28"/>
          <w:szCs w:val="28"/>
        </w:rPr>
      </w:pPr>
      <w:r>
        <w:rPr>
          <w:rFonts w:eastAsia="Times New Roman" w:cs="Times New Roman" w:ascii="PT Astra Serif" w:hAnsi="PT Astra Serif"/>
          <w:b/>
          <w:bCs/>
          <w:color w:val="000000"/>
          <w:kern w:val="0"/>
          <w:sz w:val="28"/>
          <w:szCs w:val="28"/>
          <w:lang w:val="ru-RU" w:eastAsia="ru-RU" w:bidi="ar-SA"/>
        </w:rPr>
        <w:t>Предоставление результата Услуги</w:t>
      </w:r>
    </w:p>
    <w:p>
      <w:pPr>
        <w:pStyle w:val="ListParagraphce1fd3f6-d7f7-4359-a422-aeb1142ff497"/>
        <w:widowControl/>
        <w:numPr>
          <w:ilvl w:val="0"/>
          <w:numId w:val="0"/>
        </w:numPr>
        <w:tabs>
          <w:tab w:val="clear" w:pos="708"/>
          <w:tab w:val="left" w:pos="284" w:leader="none"/>
          <w:tab w:val="left" w:pos="1134" w:leader="none"/>
        </w:tabs>
        <w:suppressAutoHyphens w:val="true"/>
        <w:bidi w:val="0"/>
        <w:spacing w:lineRule="auto" w:line="240"/>
        <w:ind w:hanging="0" w:left="0" w:right="-1"/>
        <w:jc w:val="both"/>
        <w:rPr>
          <w:rFonts w:ascii="PT Astra Serif" w:hAnsi="PT Astra Serif" w:eastAsia="Times New Roman" w:cs="Times New Roman"/>
          <w:color w:val="000000"/>
          <w:kern w:val="0"/>
          <w:sz w:val="28"/>
          <w:szCs w:val="28"/>
          <w:lang w:val="ru-RU" w:eastAsia="ru-RU" w:bidi="ar-SA"/>
        </w:rPr>
      </w:pPr>
      <w:r>
        <w:rPr>
          <w:rFonts w:eastAsia="Times New Roman" w:cs="Times New Roman" w:ascii="PT Astra Serif" w:hAnsi="PT Astra Serif"/>
          <w:color w:val="000000"/>
          <w:kern w:val="0"/>
          <w:sz w:val="28"/>
          <w:szCs w:val="28"/>
          <w:lang w:val="ru-RU" w:eastAsia="ru-RU" w:bidi="ar-SA"/>
        </w:rPr>
      </w:r>
    </w:p>
    <w:p>
      <w:pPr>
        <w:pStyle w:val="ListParagraphce1fd3f6-d7f7-4359-a422-aeb1142ff497"/>
        <w:widowControl/>
        <w:numPr>
          <w:ilvl w:val="0"/>
          <w:numId w:val="3"/>
        </w:numPr>
        <w:tabs>
          <w:tab w:val="clear" w:pos="708"/>
          <w:tab w:val="left" w:pos="284" w:leader="none"/>
          <w:tab w:val="left" w:pos="1134" w:leader="none"/>
        </w:tabs>
        <w:suppressAutoHyphens w:val="true"/>
        <w:bidi w:val="0"/>
        <w:spacing w:lineRule="auto" w:line="240"/>
        <w:ind w:firstLine="851" w:left="0" w:right="-1"/>
        <w:jc w:val="both"/>
        <w:rPr>
          <w:highlight w:val="none"/>
          <w:shd w:fill="auto" w:val="clear"/>
        </w:rPr>
      </w:pPr>
      <w:r>
        <w:rPr>
          <w:rFonts w:eastAsia="Times New Roman" w:cs="Times New Roman" w:ascii="PT Astra Serif" w:hAnsi="PT Astra Serif"/>
          <w:color w:val="000000"/>
          <w:kern w:val="0"/>
          <w:sz w:val="28"/>
          <w:szCs w:val="28"/>
          <w:shd w:fill="auto" w:val="clear"/>
          <w:lang w:val="ru-RU" w:eastAsia="ru-RU" w:bidi="ar-SA"/>
        </w:rPr>
        <w:t xml:space="preserve">При принятии решения об отказе в назначении пенсии Кузбасса </w:t>
      </w:r>
      <w:r>
        <w:rPr>
          <w:rFonts w:eastAsia="Times New Roman" w:cs="Times New Roman" w:ascii="PT Astra Serif" w:hAnsi="PT Astra Serif"/>
          <w:i w:val="false"/>
          <w:iCs w:val="false"/>
          <w:color w:val="000000"/>
          <w:kern w:val="0"/>
          <w:sz w:val="28"/>
          <w:szCs w:val="28"/>
          <w:shd w:fill="auto" w:val="clear"/>
          <w:lang w:val="ru-RU" w:eastAsia="ru-RU" w:bidi="ar-SA"/>
        </w:rPr>
        <w:t>уполномоченный орган, Министерство</w:t>
      </w:r>
      <w:r>
        <w:rPr>
          <w:rFonts w:eastAsia="Times New Roman" w:cs="Times New Roman" w:ascii="PT Astra Serif" w:hAnsi="PT Astra Serif"/>
          <w:color w:val="000000"/>
          <w:kern w:val="0"/>
          <w:sz w:val="28"/>
          <w:szCs w:val="28"/>
          <w:shd w:fill="auto" w:val="clear"/>
          <w:lang w:val="ru-RU" w:eastAsia="ru-RU" w:bidi="ar-SA"/>
        </w:rPr>
        <w:t xml:space="preserve"> направляют один экземпляр указанного решения гражданину не позднее 1 рабочего дня со дня его принятия способом, указанным в заявлении.</w:t>
      </w:r>
    </w:p>
    <w:p>
      <w:pPr>
        <w:pStyle w:val="ListParagraphce1fd3f6-d7f7-4359-a422-aeb1142ff497"/>
        <w:widowControl/>
        <w:numPr>
          <w:ilvl w:val="0"/>
          <w:numId w:val="3"/>
        </w:numPr>
        <w:tabs>
          <w:tab w:val="clear" w:pos="708"/>
          <w:tab w:val="left" w:pos="284" w:leader="none"/>
          <w:tab w:val="left" w:pos="1134" w:leader="none"/>
        </w:tabs>
        <w:suppressAutoHyphens w:val="true"/>
        <w:bidi w:val="0"/>
        <w:spacing w:lineRule="auto" w:line="240"/>
        <w:ind w:firstLine="851" w:left="0" w:right="-1"/>
        <w:jc w:val="both"/>
        <w:rPr>
          <w:rFonts w:ascii="PT Astra Serif" w:hAnsi="PT Astra Serif" w:eastAsia="Times New Roman" w:cs="Times New Roman"/>
          <w:color w:val="000000"/>
          <w:kern w:val="0"/>
          <w:sz w:val="28"/>
          <w:szCs w:val="28"/>
          <w:highlight w:val="none"/>
          <w:shd w:fill="auto" w:val="clear"/>
          <w:lang w:val="ru-RU" w:eastAsia="ru-RU" w:bidi="ar-SA"/>
        </w:rPr>
      </w:pPr>
      <w:r>
        <w:rPr>
          <w:rFonts w:eastAsia="Times New Roman" w:cs="Times New Roman" w:ascii="PT Astra Serif" w:hAnsi="PT Astra Serif"/>
          <w:color w:val="000000"/>
          <w:kern w:val="0"/>
          <w:sz w:val="28"/>
          <w:szCs w:val="28"/>
          <w:shd w:fill="auto" w:val="clear"/>
          <w:lang w:val="ru-RU" w:eastAsia="ru-RU" w:bidi="ar-SA"/>
        </w:rPr>
        <w:t>Сведения о принятии решения о предоставлении Услуги направляются заявителю по его требованию только в случаях его непосредственного обращения в уполномоченный орган, Министерство или посредством телефонной связи, или посредством ответов на письменные обращения в уполномоченный орган, Министерство, а при обращении через региональный портал или единый портал (при наличии технической возможности) — в обязательном порядке.</w:t>
      </w:r>
    </w:p>
    <w:p>
      <w:pPr>
        <w:pStyle w:val="ListParagraphce1fd3f6-d7f7-4359-a422-aeb1142ff497"/>
        <w:widowControl/>
        <w:numPr>
          <w:ilvl w:val="0"/>
          <w:numId w:val="3"/>
        </w:numPr>
        <w:tabs>
          <w:tab w:val="clear" w:pos="708"/>
          <w:tab w:val="left" w:pos="284" w:leader="none"/>
          <w:tab w:val="left" w:pos="1134" w:leader="none"/>
        </w:tabs>
        <w:suppressAutoHyphens w:val="true"/>
        <w:bidi w:val="0"/>
        <w:spacing w:lineRule="auto" w:line="240"/>
        <w:ind w:firstLine="851" w:left="0" w:right="-1"/>
        <w:jc w:val="both"/>
        <w:rPr>
          <w:highlight w:val="none"/>
          <w:shd w:fill="auto" w:val="clear"/>
        </w:rPr>
      </w:pPr>
      <w:r>
        <w:rPr>
          <w:rFonts w:eastAsia="Times New Roman" w:cs="Times New Roman" w:ascii="PT Astra Serif" w:hAnsi="PT Astra Serif"/>
          <w:color w:val="000000"/>
          <w:kern w:val="0"/>
          <w:sz w:val="28"/>
          <w:szCs w:val="28"/>
          <w:shd w:fill="auto" w:val="clear"/>
          <w:lang w:val="ru-RU" w:eastAsia="ru-RU" w:bidi="ar-SA"/>
        </w:rPr>
        <w:t xml:space="preserve">Результат предоставления Услуги не может быть предоставлен </w:t>
      </w:r>
      <w:r>
        <w:rPr>
          <w:rFonts w:eastAsia="Times New Roman" w:cs="Times New Roman" w:ascii="PT Astra Serif" w:hAnsi="PT Astra Serif"/>
          <w:i w:val="false"/>
          <w:iCs w:val="false"/>
          <w:color w:val="000000"/>
          <w:kern w:val="0"/>
          <w:sz w:val="28"/>
          <w:szCs w:val="28"/>
          <w:shd w:fill="auto" w:val="clear"/>
          <w:lang w:val="ru-RU" w:eastAsia="ru-RU" w:bidi="ar-SA"/>
        </w:rPr>
        <w:t>уполномоченным органом, Министерством</w:t>
      </w:r>
      <w:r>
        <w:rPr>
          <w:rFonts w:eastAsia="Times New Roman" w:cs="Times New Roman" w:ascii="PT Astra Serif" w:hAnsi="PT Astra Serif"/>
          <w:color w:val="000000"/>
          <w:kern w:val="0"/>
          <w:sz w:val="28"/>
          <w:szCs w:val="28"/>
          <w:shd w:fill="auto" w:val="clear"/>
          <w:lang w:val="ru-RU" w:eastAsia="ru-RU" w:bidi="ar-SA"/>
        </w:rPr>
        <w:t xml:space="preserve"> по выбору заявителя независимо от его места жительства или места пребывания. </w:t>
      </w:r>
    </w:p>
    <w:p>
      <w:pPr>
        <w:pStyle w:val="ListParagraphce1fd3f6-d7f7-4359-a422-aeb1142ff497"/>
        <w:widowControl/>
        <w:numPr>
          <w:ilvl w:val="0"/>
          <w:numId w:val="0"/>
        </w:numPr>
        <w:tabs>
          <w:tab w:val="clear" w:pos="708"/>
          <w:tab w:val="left" w:pos="284" w:leader="none"/>
          <w:tab w:val="left" w:pos="1134" w:leader="none"/>
        </w:tabs>
        <w:suppressAutoHyphens w:val="true"/>
        <w:bidi w:val="0"/>
        <w:spacing w:lineRule="auto" w:line="240"/>
        <w:ind w:hanging="0" w:left="0" w:right="-1"/>
        <w:jc w:val="both"/>
        <w:rPr>
          <w:rFonts w:ascii="PT Astra Serif" w:hAnsi="PT Astra Serif" w:eastAsia="Times New Roman" w:cs="Times New Roman"/>
          <w:color w:val="000000"/>
          <w:kern w:val="0"/>
          <w:sz w:val="28"/>
          <w:szCs w:val="28"/>
          <w:lang w:val="ru-RU" w:eastAsia="ru-RU" w:bidi="ar-SA"/>
        </w:rPr>
      </w:pPr>
      <w:r>
        <w:rPr>
          <w:rFonts w:eastAsia="Times New Roman" w:cs="Times New Roman" w:ascii="PT Astra Serif" w:hAnsi="PT Astra Serif"/>
          <w:color w:val="000000"/>
          <w:kern w:val="0"/>
          <w:sz w:val="28"/>
          <w:szCs w:val="28"/>
          <w:lang w:val="ru-RU" w:eastAsia="ru-RU" w:bidi="ar-SA"/>
        </w:rPr>
      </w:r>
    </w:p>
    <w:p>
      <w:pPr>
        <w:pStyle w:val="ConsPlusTitle"/>
        <w:numPr>
          <w:ilvl w:val="0"/>
          <w:numId w:val="0"/>
        </w:numPr>
        <w:ind w:hanging="0" w:left="0"/>
        <w:jc w:val="center"/>
        <w:outlineLvl w:val="1"/>
        <w:rPr>
          <w:rFonts w:ascii="PT Astra Serif" w:hAnsi="PT Astra Serif"/>
          <w:sz w:val="28"/>
          <w:szCs w:val="28"/>
        </w:rPr>
      </w:pPr>
      <w:r>
        <w:rPr>
          <w:rFonts w:ascii="PT Astra Serif" w:hAnsi="PT Astra Serif"/>
          <w:sz w:val="28"/>
          <w:szCs w:val="28"/>
        </w:rPr>
        <w:t>IV. Способы информирования заявителя об изменении статуса</w:t>
      </w:r>
    </w:p>
    <w:p>
      <w:pPr>
        <w:pStyle w:val="ConsPlusTitle"/>
        <w:numPr>
          <w:ilvl w:val="0"/>
          <w:numId w:val="0"/>
        </w:numPr>
        <w:ind w:hanging="0" w:left="720"/>
        <w:jc w:val="center"/>
        <w:rPr>
          <w:rFonts w:ascii="PT Astra Serif" w:hAnsi="PT Astra Serif"/>
          <w:sz w:val="28"/>
          <w:szCs w:val="28"/>
        </w:rPr>
      </w:pPr>
      <w:r>
        <w:rPr>
          <w:rFonts w:ascii="PT Astra Serif" w:hAnsi="PT Astra Serif"/>
          <w:sz w:val="28"/>
          <w:szCs w:val="28"/>
        </w:rPr>
        <w:t>рассмотрения заявления о предоставлении Услуги</w:t>
      </w:r>
    </w:p>
    <w:p>
      <w:pPr>
        <w:pStyle w:val="ConsPlusNormal"/>
        <w:numPr>
          <w:ilvl w:val="0"/>
          <w:numId w:val="0"/>
        </w:numPr>
        <w:ind w:hanging="0" w:left="720"/>
        <w:jc w:val="both"/>
        <w:rPr>
          <w:rFonts w:ascii="PT Astra Serif" w:hAnsi="PT Astra Serif"/>
          <w:sz w:val="28"/>
          <w:szCs w:val="28"/>
        </w:rPr>
      </w:pPr>
      <w:r>
        <w:rPr>
          <w:rFonts w:ascii="PT Astra Serif" w:hAnsi="PT Astra Serif"/>
          <w:sz w:val="28"/>
          <w:szCs w:val="28"/>
        </w:rPr>
      </w:r>
    </w:p>
    <w:p>
      <w:pPr>
        <w:pStyle w:val="ListParagraphce1fd3f6-d7f7-4359-a422-aeb1142ff497"/>
        <w:widowControl/>
        <w:numPr>
          <w:ilvl w:val="0"/>
          <w:numId w:val="3"/>
        </w:numPr>
        <w:tabs>
          <w:tab w:val="clear" w:pos="708"/>
          <w:tab w:val="left" w:pos="284" w:leader="none"/>
          <w:tab w:val="left" w:pos="1134" w:leader="none"/>
        </w:tabs>
        <w:suppressAutoHyphens w:val="true"/>
        <w:bidi w:val="0"/>
        <w:spacing w:lineRule="auto" w:line="240"/>
        <w:ind w:firstLine="851" w:left="0" w:right="-1"/>
        <w:jc w:val="both"/>
        <w:rPr>
          <w:rFonts w:ascii="PT Astra Serif" w:hAnsi="PT Astra Serif"/>
          <w:sz w:val="28"/>
          <w:szCs w:val="28"/>
        </w:rPr>
      </w:pPr>
      <w:r>
        <w:rPr>
          <w:rFonts w:eastAsia="Times New Roman" w:cs="Times New Roman" w:ascii="PT Astra Serif" w:hAnsi="PT Astra Serif"/>
          <w:color w:val="000000"/>
          <w:kern w:val="0"/>
          <w:sz w:val="28"/>
          <w:szCs w:val="28"/>
          <w:lang w:val="ru-RU" w:eastAsia="ru-RU" w:bidi="ar-SA"/>
        </w:rPr>
        <w:t xml:space="preserve">Информирование заявителя об изменении статуса рассмотрения заявления о предоставлении Услуги осуществляется специалистом уполномоченного органа, Министерства при личном обращении заявителя в уполномоченный орган, Министерство. </w:t>
      </w:r>
    </w:p>
    <w:p>
      <w:pPr>
        <w:pStyle w:val="ListParagraphce1fd3f6-d7f7-4359-a422-aeb1142ff497"/>
        <w:widowControl/>
        <w:numPr>
          <w:ilvl w:val="0"/>
          <w:numId w:val="3"/>
        </w:numPr>
        <w:tabs>
          <w:tab w:val="clear" w:pos="708"/>
          <w:tab w:val="left" w:pos="284" w:leader="none"/>
          <w:tab w:val="left" w:pos="1134" w:leader="none"/>
        </w:tabs>
        <w:suppressAutoHyphens w:val="true"/>
        <w:bidi w:val="0"/>
        <w:spacing w:lineRule="auto" w:line="240"/>
        <w:ind w:firstLine="851" w:left="0" w:right="-1"/>
        <w:jc w:val="both"/>
        <w:rPr>
          <w:rFonts w:ascii="PT Astra Serif" w:hAnsi="PT Astra Serif"/>
          <w:sz w:val="28"/>
          <w:szCs w:val="28"/>
        </w:rPr>
      </w:pPr>
      <w:r>
        <w:rPr>
          <w:rFonts w:eastAsia="Times New Roman" w:cs="Times New Roman" w:ascii="PT Astra Serif" w:hAnsi="PT Astra Serif"/>
          <w:color w:val="000000"/>
          <w:kern w:val="0"/>
          <w:sz w:val="28"/>
          <w:szCs w:val="28"/>
          <w:lang w:val="ru-RU" w:eastAsia="ru-RU" w:bidi="ar-SA"/>
        </w:rPr>
        <w:t xml:space="preserve">При обращении заявителя посредством регионального портала или единого портала (при наличии технической возможности) способом информирования заявителя об изменении статуса рассмотрения заявления о предоставлении Услуги является направление уведомления в личный кабинет заявителя на региональном портале или на едином портале (при наличии технической возможности). </w:t>
      </w:r>
    </w:p>
    <w:p>
      <w:pPr>
        <w:pStyle w:val="ListParagraphce1fd3f6-d7f7-4359-a422-aeb1142ff497"/>
        <w:widowControl/>
        <w:numPr>
          <w:ilvl w:val="0"/>
          <w:numId w:val="3"/>
        </w:numPr>
        <w:tabs>
          <w:tab w:val="clear" w:pos="708"/>
          <w:tab w:val="left" w:pos="284" w:leader="none"/>
          <w:tab w:val="left" w:pos="1134" w:leader="none"/>
        </w:tabs>
        <w:suppressAutoHyphens w:val="true"/>
        <w:bidi w:val="0"/>
        <w:spacing w:lineRule="auto" w:line="240"/>
        <w:ind w:firstLine="851" w:left="0" w:right="-1"/>
        <w:jc w:val="both"/>
        <w:rPr>
          <w:rFonts w:ascii="PT Astra Serif" w:hAnsi="PT Astra Serif"/>
          <w:sz w:val="28"/>
          <w:szCs w:val="28"/>
        </w:rPr>
      </w:pPr>
      <w:r>
        <w:rPr>
          <w:rFonts w:eastAsia="Times New Roman" w:cs="Times New Roman" w:ascii="PT Astra Serif" w:hAnsi="PT Astra Serif"/>
          <w:color w:val="000000"/>
          <w:kern w:val="0"/>
          <w:sz w:val="28"/>
          <w:szCs w:val="28"/>
          <w:lang w:val="ru-RU" w:eastAsia="ru-RU" w:bidi="ar-SA"/>
        </w:rPr>
        <w:t>С помощью регионального портала, единого портала (при наличии технической возможности) заявителю направляется:</w:t>
      </w:r>
    </w:p>
    <w:p>
      <w:pPr>
        <w:pStyle w:val="ListParagraphce1fd3f6-d7f7-4359-a422-aeb1142ff497"/>
        <w:widowControl/>
        <w:numPr>
          <w:ilvl w:val="0"/>
          <w:numId w:val="0"/>
        </w:numPr>
        <w:tabs>
          <w:tab w:val="clear" w:pos="708"/>
          <w:tab w:val="left" w:pos="284" w:leader="none"/>
          <w:tab w:val="left" w:pos="1134" w:leader="none"/>
        </w:tabs>
        <w:suppressAutoHyphens w:val="true"/>
        <w:bidi w:val="0"/>
        <w:spacing w:lineRule="auto" w:line="240"/>
        <w:ind w:hanging="0" w:left="0" w:right="-1"/>
        <w:jc w:val="both"/>
        <w:rPr>
          <w:rFonts w:ascii="PT Astra Serif" w:hAnsi="PT Astra Serif"/>
          <w:sz w:val="28"/>
          <w:szCs w:val="28"/>
        </w:rPr>
      </w:pPr>
      <w:r>
        <w:rPr>
          <w:rFonts w:eastAsia="Times New Roman" w:cs="Times New Roman" w:ascii="PT Astra Serif" w:hAnsi="PT Astra Serif"/>
          <w:color w:val="000000"/>
          <w:kern w:val="0"/>
          <w:sz w:val="28"/>
          <w:szCs w:val="28"/>
          <w:lang w:val="ru-RU" w:eastAsia="ru-RU" w:bidi="ar-SA"/>
        </w:rPr>
        <w:t xml:space="preserve">         </w:t>
      </w:r>
      <w:r>
        <w:rPr>
          <w:rFonts w:eastAsia="Times New Roman" w:cs="Times New Roman" w:ascii="PT Astra Serif" w:hAnsi="PT Astra Serif"/>
          <w:color w:val="000000"/>
          <w:kern w:val="0"/>
          <w:sz w:val="28"/>
          <w:szCs w:val="28"/>
          <w:lang w:val="ru-RU" w:eastAsia="ru-RU" w:bidi="ar-SA"/>
        </w:rPr>
        <w:t>- уведомление о получении заявления и документов, необходимых для предоставления Услуги;</w:t>
      </w:r>
    </w:p>
    <w:p>
      <w:pPr>
        <w:pStyle w:val="ListParagraphce1fd3f6-d7f7-4359-a422-aeb1142ff497"/>
        <w:widowControl/>
        <w:numPr>
          <w:ilvl w:val="0"/>
          <w:numId w:val="0"/>
        </w:numPr>
        <w:tabs>
          <w:tab w:val="clear" w:pos="708"/>
          <w:tab w:val="left" w:pos="284" w:leader="none"/>
          <w:tab w:val="left" w:pos="1134" w:leader="none"/>
        </w:tabs>
        <w:suppressAutoHyphens w:val="true"/>
        <w:bidi w:val="0"/>
        <w:spacing w:lineRule="auto" w:line="240"/>
        <w:ind w:hanging="0" w:left="0" w:right="-1"/>
        <w:jc w:val="both"/>
        <w:rPr>
          <w:rFonts w:ascii="PT Astra Serif" w:hAnsi="PT Astra Serif"/>
          <w:sz w:val="28"/>
          <w:szCs w:val="28"/>
        </w:rPr>
      </w:pPr>
      <w:r>
        <w:rPr>
          <w:rFonts w:eastAsia="Times New Roman" w:cs="Times New Roman" w:ascii="PT Astra Serif" w:hAnsi="PT Astra Serif"/>
          <w:color w:val="000000"/>
          <w:kern w:val="0"/>
          <w:sz w:val="28"/>
          <w:szCs w:val="28"/>
          <w:lang w:val="ru-RU" w:eastAsia="ru-RU" w:bidi="ar-SA"/>
        </w:rPr>
        <w:t xml:space="preserve">           </w:t>
      </w:r>
      <w:r>
        <w:rPr>
          <w:rFonts w:eastAsia="Times New Roman" w:cs="Times New Roman" w:ascii="PT Astra Serif" w:hAnsi="PT Astra Serif"/>
          <w:color w:val="000000"/>
          <w:kern w:val="0"/>
          <w:sz w:val="28"/>
          <w:szCs w:val="28"/>
          <w:lang w:val="ru-RU" w:eastAsia="ru-RU" w:bidi="ar-SA"/>
        </w:rPr>
        <w:t xml:space="preserve">- уведомление с </w:t>
      </w:r>
      <w:r>
        <w:rPr>
          <w:rFonts w:ascii="PT Astra Serif" w:hAnsi="PT Astra Serif"/>
          <w:b w:val="false"/>
          <w:sz w:val="28"/>
          <w:szCs w:val="28"/>
        </w:rPr>
        <w:t>указанием перечня подлинников документов и даты их представления в уполномоченный орган. Срок представления заявителем подлинников документов не должен превышать 5 рабочих дней со дня получения уполномоченным органом заявления и копий документов (при наличии);</w:t>
      </w:r>
    </w:p>
    <w:p>
      <w:pPr>
        <w:pStyle w:val="ListParagraphce1fd3f6-d7f7-4359-a422-aeb1142ff497"/>
        <w:widowControl/>
        <w:numPr>
          <w:ilvl w:val="0"/>
          <w:numId w:val="0"/>
        </w:numPr>
        <w:tabs>
          <w:tab w:val="clear" w:pos="708"/>
          <w:tab w:val="left" w:pos="284" w:leader="none"/>
          <w:tab w:val="left" w:pos="1134" w:leader="none"/>
        </w:tabs>
        <w:suppressAutoHyphens w:val="true"/>
        <w:bidi w:val="0"/>
        <w:spacing w:lineRule="auto" w:line="240"/>
        <w:ind w:hanging="0" w:left="0" w:right="-1"/>
        <w:jc w:val="both"/>
        <w:rPr>
          <w:rFonts w:ascii="PT Astra Serif" w:hAnsi="PT Astra Serif"/>
          <w:sz w:val="28"/>
          <w:szCs w:val="28"/>
        </w:rPr>
      </w:pPr>
      <w:r>
        <w:rPr>
          <w:rFonts w:eastAsia="Times New Roman" w:cs="Times New Roman" w:ascii="PT Astra Serif" w:hAnsi="PT Astra Serif"/>
          <w:color w:val="000000"/>
          <w:kern w:val="0"/>
          <w:sz w:val="28"/>
          <w:szCs w:val="28"/>
          <w:lang w:val="ru-RU" w:eastAsia="ru-RU" w:bidi="ar-SA"/>
        </w:rPr>
        <w:t xml:space="preserve">       </w:t>
      </w:r>
      <w:r>
        <w:rPr>
          <w:rFonts w:eastAsia="Times New Roman" w:cs="Times New Roman" w:ascii="PT Astra Serif" w:hAnsi="PT Astra Serif"/>
          <w:color w:val="000000"/>
          <w:kern w:val="0"/>
          <w:sz w:val="28"/>
          <w:szCs w:val="28"/>
          <w:lang w:val="ru-RU" w:eastAsia="ru-RU" w:bidi="ar-SA"/>
        </w:rPr>
        <w:t>- уведомление о завершении рассмотрения с положительным или отрицательным результатом.</w:t>
      </w:r>
    </w:p>
    <w:p>
      <w:pPr>
        <w:pStyle w:val="ListParagraphce1fd3f6-d7f7-4359-a422-aeb1142ff497"/>
        <w:widowControl/>
        <w:numPr>
          <w:ilvl w:val="0"/>
          <w:numId w:val="3"/>
        </w:numPr>
        <w:tabs>
          <w:tab w:val="clear" w:pos="708"/>
          <w:tab w:val="left" w:pos="284" w:leader="none"/>
          <w:tab w:val="left" w:pos="1134" w:leader="none"/>
        </w:tabs>
        <w:suppressAutoHyphens w:val="true"/>
        <w:bidi w:val="0"/>
        <w:spacing w:lineRule="auto" w:line="240"/>
        <w:ind w:firstLine="851" w:left="0" w:right="-1"/>
        <w:jc w:val="both"/>
        <w:rPr>
          <w:rFonts w:ascii="PT Astra Serif" w:hAnsi="PT Astra Serif"/>
          <w:sz w:val="28"/>
          <w:szCs w:val="28"/>
        </w:rPr>
      </w:pPr>
      <w:r>
        <w:rPr>
          <w:rFonts w:eastAsia="Times New Roman" w:cs="Times New Roman" w:ascii="PT Astra Serif" w:hAnsi="PT Astra Serif"/>
          <w:color w:val="000000"/>
          <w:kern w:val="0"/>
          <w:sz w:val="28"/>
          <w:szCs w:val="28"/>
          <w:lang w:val="ru-RU" w:eastAsia="ru-RU" w:bidi="ar-SA"/>
        </w:rPr>
        <w:t>Специалист, уполномоченный на предоставление Услуги, обязан в инициативном порядке уведомлять заявителя об изменении статуса оказания услуги одним из способов, выбранных заявителем и указанных в заявлении (при наличии технической возможности).</w:t>
      </w:r>
      <w:r>
        <w:br w:type="page"/>
      </w:r>
    </w:p>
    <w:tbl>
      <w:tblPr>
        <w:tblW w:w="9026" w:type="dxa"/>
        <w:jc w:val="left"/>
        <w:tblInd w:w="0" w:type="dxa"/>
        <w:tblLayout w:type="fixed"/>
        <w:tblCellMar>
          <w:top w:w="0" w:type="dxa"/>
          <w:left w:w="108" w:type="dxa"/>
          <w:bottom w:w="0" w:type="dxa"/>
          <w:right w:w="108" w:type="dxa"/>
        </w:tblCellMar>
      </w:tblPr>
      <w:tblGrid>
        <w:gridCol w:w="4512"/>
        <w:gridCol w:w="4514"/>
      </w:tblGrid>
      <w:tr>
        <w:trPr/>
        <w:tc>
          <w:tcPr>
            <w:tcW w:w="4512" w:type="dxa"/>
            <w:tcBorders/>
          </w:tcPr>
          <w:p>
            <w:pPr>
              <w:pStyle w:val="Normal"/>
              <w:pageBreakBefore/>
              <w:spacing w:before="0" w:after="0"/>
              <w:rPr>
                <w:rFonts w:ascii="PT Astra Serif" w:hAnsi="PT Astra Serif"/>
                <w:color w:val="000000"/>
                <w:sz w:val="28"/>
                <w:szCs w:val="28"/>
              </w:rPr>
            </w:pPr>
            <w:r>
              <w:rPr>
                <w:rFonts w:ascii="PT Astra Serif" w:hAnsi="PT Astra Serif"/>
                <w:color w:val="000000"/>
                <w:sz w:val="28"/>
                <w:szCs w:val="28"/>
              </w:rPr>
            </w:r>
          </w:p>
        </w:tc>
        <w:tc>
          <w:tcPr>
            <w:tcW w:w="4514" w:type="dxa"/>
            <w:tcBorders/>
          </w:tcPr>
          <w:p>
            <w:pPr>
              <w:pStyle w:val="Normal"/>
              <w:jc w:val="right"/>
              <w:rPr/>
            </w:pPr>
            <w:r>
              <w:rPr>
                <w:rFonts w:ascii="PT Astra Serif" w:hAnsi="PT Astra Serif"/>
                <w:color w:val="000000"/>
                <w:sz w:val="28"/>
                <w:szCs w:val="28"/>
              </w:rPr>
              <w:t>Приложение № 1</w:t>
            </w:r>
          </w:p>
          <w:p>
            <w:pPr>
              <w:pStyle w:val="Normal"/>
              <w:jc w:val="right"/>
              <w:rPr/>
            </w:pPr>
            <w:r>
              <w:rPr>
                <w:rFonts w:ascii="PT Astra Serif" w:hAnsi="PT Astra Serif"/>
                <w:color w:val="000000"/>
                <w:sz w:val="28"/>
                <w:szCs w:val="28"/>
              </w:rPr>
              <w:t>к административному регламенту, утвержденному приказом Министерства труда и социальной защиты Кузбасса</w:t>
            </w:r>
          </w:p>
          <w:p>
            <w:pPr>
              <w:pStyle w:val="Normal"/>
              <w:jc w:val="right"/>
              <w:rPr/>
            </w:pPr>
            <w:r>
              <w:rPr>
                <w:rFonts w:ascii="PT Astra Serif" w:hAnsi="PT Astra Serif"/>
                <w:color w:val="000000"/>
                <w:sz w:val="28"/>
                <w:szCs w:val="28"/>
              </w:rPr>
              <w:t>от _____________ № ____________</w:t>
            </w:r>
          </w:p>
        </w:tc>
      </w:tr>
    </w:tbl>
    <w:p>
      <w:pPr>
        <w:pStyle w:val="Heading1"/>
        <w:numPr>
          <w:ilvl w:val="0"/>
          <w:numId w:val="0"/>
        </w:numPr>
        <w:spacing w:before="360" w:after="0"/>
        <w:ind w:hanging="0" w:left="720"/>
        <w:jc w:val="center"/>
        <w:rPr>
          <w:rFonts w:ascii="PT Astra Serif" w:hAnsi="PT Astra Serif"/>
          <w:color w:val="000000"/>
          <w:sz w:val="28"/>
          <w:szCs w:val="28"/>
        </w:rPr>
      </w:pPr>
      <w:r>
        <w:rPr>
          <w:rFonts w:ascii="PT Astra Serif" w:hAnsi="PT Astra Serif"/>
          <w:b/>
          <w:color w:val="000000"/>
          <w:sz w:val="28"/>
          <w:szCs w:val="28"/>
        </w:rPr>
        <w:t>Таблица № 1. Перечень условных обозначений и сокращений</w:t>
      </w:r>
    </w:p>
    <w:tbl>
      <w:tblPr>
        <w:tblW w:w="8970" w:type="dxa"/>
        <w:jc w:val="left"/>
        <w:tblInd w:w="227" w:type="dxa"/>
        <w:tblLayout w:type="fixed"/>
        <w:tblCellMar>
          <w:top w:w="102" w:type="dxa"/>
          <w:left w:w="62" w:type="dxa"/>
          <w:bottom w:w="102" w:type="dxa"/>
          <w:right w:w="62" w:type="dxa"/>
        </w:tblCellMar>
      </w:tblPr>
      <w:tblGrid>
        <w:gridCol w:w="6461"/>
        <w:gridCol w:w="2509"/>
      </w:tblGrid>
      <w:tr>
        <w:trPr/>
        <w:tc>
          <w:tcPr>
            <w:tcW w:w="6461"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PT Astra Serif" w:hAnsi="PT Astra Serif"/>
              </w:rPr>
            </w:pPr>
            <w:r>
              <w:rPr>
                <w:rFonts w:ascii="PT Astra Serif" w:hAnsi="PT Astra Serif"/>
                <w:sz w:val="24"/>
              </w:rPr>
              <w:t>Полное наименование</w:t>
            </w:r>
          </w:p>
        </w:tc>
        <w:tc>
          <w:tcPr>
            <w:tcW w:w="2509"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PT Astra Serif" w:hAnsi="PT Astra Serif"/>
              </w:rPr>
            </w:pPr>
            <w:r>
              <w:rPr>
                <w:rFonts w:ascii="PT Astra Serif" w:hAnsi="PT Astra Serif"/>
                <w:sz w:val="24"/>
              </w:rPr>
              <w:t>Сокращенное наименование</w:t>
            </w:r>
          </w:p>
        </w:tc>
      </w:tr>
      <w:tr>
        <w:trPr/>
        <w:tc>
          <w:tcPr>
            <w:tcW w:w="6461"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t>Назначение пенсии Кузбасса отдельным категориям граждан</w:t>
            </w:r>
          </w:p>
        </w:tc>
        <w:tc>
          <w:tcPr>
            <w:tcW w:w="2509"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t>Услуга</w:t>
            </w:r>
          </w:p>
        </w:tc>
      </w:tr>
      <w:tr>
        <w:trPr/>
        <w:tc>
          <w:tcPr>
            <w:tcW w:w="6461" w:type="dxa"/>
            <w:tcBorders>
              <w:top w:val="single" w:sz="4" w:space="0" w:color="000000"/>
              <w:left w:val="single" w:sz="4" w:space="0" w:color="000000"/>
              <w:bottom w:val="single" w:sz="4" w:space="0" w:color="000000"/>
              <w:right w:val="single" w:sz="4" w:space="0" w:color="000000"/>
            </w:tcBorders>
          </w:tcPr>
          <w:p>
            <w:pPr>
              <w:pStyle w:val="ListParagraphce1fd3f6-d7f7-4359-a422-aeb1142ff497"/>
              <w:widowControl/>
              <w:tabs>
                <w:tab w:val="clear" w:pos="708"/>
                <w:tab w:val="left" w:pos="284" w:leader="none"/>
                <w:tab w:val="left" w:pos="1134" w:leader="none"/>
              </w:tabs>
              <w:suppressAutoHyphens w:val="true"/>
              <w:bidi w:val="0"/>
              <w:spacing w:lineRule="auto" w:line="240"/>
              <w:ind w:hanging="0" w:left="0" w:right="-1"/>
              <w:jc w:val="both"/>
              <w:rPr>
                <w:sz w:val="24"/>
                <w:szCs w:val="24"/>
              </w:rPr>
            </w:pPr>
            <w:r>
              <w:rPr>
                <w:rFonts w:eastAsia="Times New Roman" w:cs="Times New Roman" w:ascii="PT Astra Serif" w:hAnsi="PT Astra Serif"/>
                <w:iCs/>
                <w:color w:val="000000"/>
                <w:kern w:val="0"/>
                <w:sz w:val="24"/>
                <w:szCs w:val="24"/>
                <w:lang w:val="ru-RU" w:eastAsia="ru-RU" w:bidi="ar-SA"/>
              </w:rPr>
              <w:t xml:space="preserve">граждане (представители граждан, </w:t>
            </w:r>
            <w:r>
              <w:rPr>
                <w:rFonts w:eastAsia="Times New Roman" w:cs="Times New Roman" w:ascii="PT Astra Serif" w:hAnsi="PT Astra Serif"/>
                <w:iCs/>
                <w:color w:val="000000"/>
                <w:kern w:val="0"/>
                <w:sz w:val="24"/>
                <w:szCs w:val="24"/>
                <w:lang w:val="en-US" w:eastAsia="ru-RU" w:bidi="ar-SA"/>
              </w:rPr>
              <w:t>законные представители граждан) из числа категорий, указанных в статье 3 Закона Кемеровской области Кузбасса от 14.01.1999 № 8-ОЗ «О пенсиях Кузбасса»</w:t>
            </w:r>
          </w:p>
        </w:tc>
        <w:tc>
          <w:tcPr>
            <w:tcW w:w="2509"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t>заявитель</w:t>
            </w:r>
          </w:p>
        </w:tc>
      </w:tr>
      <w:tr>
        <w:trPr/>
        <w:tc>
          <w:tcPr>
            <w:tcW w:w="6461"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sz w:val="24"/>
              </w:rPr>
              <w:t>услуга предоставляется заявителю в соответствии с категориями (признаками) заявителя, которые размещаются в реестре услуг и в федеральной государственной информационной системе «Единый портал государственных и муниципальных услуг (функций)»</w:t>
            </w:r>
          </w:p>
        </w:tc>
        <w:tc>
          <w:tcPr>
            <w:tcW w:w="2509"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sz w:val="24"/>
              </w:rPr>
              <w:t>категории (признаки) заявителей</w:t>
            </w:r>
          </w:p>
        </w:tc>
      </w:tr>
      <w:tr>
        <w:trPr>
          <w:trHeight w:val="767" w:hRule="atLeast"/>
        </w:trPr>
        <w:tc>
          <w:tcPr>
            <w:tcW w:w="6461"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sz w:val="24"/>
              </w:rPr>
              <w:t>федеральная государственная информационная система «Единый портал государственных и муниципальных услуг (функций)»</w:t>
            </w:r>
          </w:p>
        </w:tc>
        <w:tc>
          <w:tcPr>
            <w:tcW w:w="2509"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sz w:val="24"/>
              </w:rPr>
              <w:t>единый портал</w:t>
            </w:r>
          </w:p>
        </w:tc>
      </w:tr>
      <w:tr>
        <w:trPr>
          <w:trHeight w:val="1540" w:hRule="atLeast"/>
        </w:trPr>
        <w:tc>
          <w:tcPr>
            <w:tcW w:w="6461" w:type="dxa"/>
            <w:tcBorders>
              <w:top w:val="single" w:sz="4" w:space="0" w:color="000000"/>
              <w:left w:val="single" w:sz="4" w:space="0" w:color="000000"/>
              <w:bottom w:val="single" w:sz="4" w:space="0" w:color="000000"/>
              <w:right w:val="single" w:sz="4" w:space="0" w:color="000000"/>
            </w:tcBorders>
          </w:tcPr>
          <w:p>
            <w:pPr>
              <w:pStyle w:val="ConsPlusNormal"/>
              <w:spacing w:lineRule="auto" w:line="240" w:before="0" w:after="0"/>
              <w:ind w:hanging="0" w:left="0"/>
              <w:jc w:val="both"/>
              <w:rPr/>
            </w:pPr>
            <w:r>
              <w:rPr>
                <w:rFonts w:ascii="PT Astra Serif" w:hAnsi="PT Astra Serif"/>
              </w:rPr>
              <w:t>подсистема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w:t>
            </w:r>
          </w:p>
        </w:tc>
        <w:tc>
          <w:tcPr>
            <w:tcW w:w="2509"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sz w:val="24"/>
              </w:rPr>
              <w:t>региональный портал</w:t>
            </w:r>
          </w:p>
        </w:tc>
      </w:tr>
      <w:tr>
        <w:trPr/>
        <w:tc>
          <w:tcPr>
            <w:tcW w:w="6461"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sz w:val="24"/>
              </w:rPr>
              <w:t>категории (признаки) заявителя определяются в результате анкетирования</w:t>
            </w:r>
          </w:p>
        </w:tc>
        <w:tc>
          <w:tcPr>
            <w:tcW w:w="2509"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sz w:val="24"/>
              </w:rPr>
              <w:t>профилирование</w:t>
            </w:r>
          </w:p>
        </w:tc>
      </w:tr>
      <w:tr>
        <w:trPr/>
        <w:tc>
          <w:tcPr>
            <w:tcW w:w="6461"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sz w:val="24"/>
                <w:szCs w:val="24"/>
              </w:rPr>
            </w:pPr>
            <w:r>
              <w:rPr>
                <w:rFonts w:ascii="PT Astra Serif" w:hAnsi="PT Astra Serif"/>
                <w:sz w:val="24"/>
                <w:szCs w:val="24"/>
              </w:rPr>
              <w:t>органы, уполномоченные органами местного самоуправления в сфере социальной поддержки и социального обслуживания населения</w:t>
            </w:r>
          </w:p>
        </w:tc>
        <w:tc>
          <w:tcPr>
            <w:tcW w:w="2509" w:type="dxa"/>
            <w:tcBorders>
              <w:top w:val="single" w:sz="4" w:space="0" w:color="000000"/>
              <w:left w:val="single" w:sz="4" w:space="0" w:color="000000"/>
              <w:bottom w:val="single" w:sz="4" w:space="0" w:color="000000"/>
              <w:right w:val="single" w:sz="4" w:space="0" w:color="000000"/>
            </w:tcBorders>
          </w:tcPr>
          <w:p>
            <w:pPr>
              <w:pStyle w:val="ListParagraphce1fd3f6-d7f7-4359-a422-aeb1142ff497"/>
              <w:tabs>
                <w:tab w:val="clear" w:pos="708"/>
                <w:tab w:val="left" w:pos="284" w:leader="none"/>
                <w:tab w:val="left" w:pos="1134" w:leader="none"/>
              </w:tabs>
              <w:ind w:hanging="0" w:left="0" w:right="-1"/>
              <w:jc w:val="both"/>
              <w:rPr>
                <w:rFonts w:ascii="PT Astra Serif" w:hAnsi="PT Astra Serif"/>
                <w:sz w:val="24"/>
                <w:szCs w:val="24"/>
              </w:rPr>
            </w:pPr>
            <w:r>
              <w:rPr>
                <w:rFonts w:ascii="PT Astra Serif" w:hAnsi="PT Astra Serif"/>
                <w:color w:val="000000"/>
                <w:sz w:val="24"/>
                <w:szCs w:val="24"/>
              </w:rPr>
              <w:t>уполномоченный орган</w:t>
            </w:r>
          </w:p>
        </w:tc>
      </w:tr>
      <w:tr>
        <w:trPr/>
        <w:tc>
          <w:tcPr>
            <w:tcW w:w="6461"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t>Министерство труда и социальной защиты Кузбасса</w:t>
            </w:r>
          </w:p>
        </w:tc>
        <w:tc>
          <w:tcPr>
            <w:tcW w:w="2509"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sz w:val="24"/>
              </w:rPr>
            </w:pPr>
            <w:r>
              <w:rPr>
                <w:rFonts w:ascii="PT Astra Serif" w:hAnsi="PT Astra Serif"/>
                <w:sz w:val="24"/>
              </w:rPr>
              <w:t>Министерство</w:t>
            </w:r>
          </w:p>
        </w:tc>
      </w:tr>
      <w:tr>
        <w:trPr/>
        <w:tc>
          <w:tcPr>
            <w:tcW w:w="6461" w:type="dxa"/>
            <w:tcBorders>
              <w:left w:val="single" w:sz="4" w:space="0" w:color="000000"/>
              <w:bottom w:val="single" w:sz="4" w:space="0" w:color="000000"/>
              <w:right w:val="single" w:sz="4" w:space="0" w:color="000000"/>
            </w:tcBorders>
          </w:tcPr>
          <w:p>
            <w:pPr>
              <w:pStyle w:val="ConsPlusNormal"/>
              <w:widowControl/>
              <w:suppressAutoHyphens w:val="true"/>
              <w:bidi w:val="0"/>
              <w:spacing w:lineRule="auto" w:line="240" w:before="0" w:after="0"/>
              <w:ind w:hanging="0" w:left="0" w:right="0"/>
              <w:jc w:val="both"/>
              <w:rPr>
                <w:rFonts w:ascii="PT Astra Serif" w:hAnsi="PT Astra Serif" w:eastAsia="Calibri" w:cs="XO Thames"/>
                <w:b w:val="false"/>
                <w:color w:val="000000"/>
                <w:sz w:val="24"/>
                <w:szCs w:val="24"/>
                <w:shd w:fill="auto" w:val="clear"/>
                <w:lang w:val="ru-RU" w:eastAsia="en-US" w:bidi="ar-SA"/>
              </w:rPr>
            </w:pPr>
            <w:r>
              <w:rPr>
                <w:rFonts w:eastAsia="Calibri" w:cs="XO Thames" w:ascii="PT Astra Serif" w:hAnsi="PT Astra Serif"/>
                <w:b w:val="false"/>
                <w:color w:val="000000"/>
                <w:sz w:val="24"/>
                <w:szCs w:val="24"/>
                <w:shd w:fill="auto" w:val="clear"/>
                <w:lang w:val="ru-RU" w:eastAsia="en-US" w:bidi="ar-SA"/>
              </w:rPr>
              <w:t>государственное автономное учреждение «Уполномоченный многофункциональный центр предоставления государственных и муниципальных услуг на территории Кузбасса»</w:t>
            </w:r>
          </w:p>
        </w:tc>
        <w:tc>
          <w:tcPr>
            <w:tcW w:w="2509" w:type="dxa"/>
            <w:tcBorders>
              <w:left w:val="single" w:sz="4" w:space="0" w:color="000000"/>
              <w:bottom w:val="single" w:sz="4" w:space="0" w:color="000000"/>
              <w:right w:val="single" w:sz="4" w:space="0" w:color="000000"/>
            </w:tcBorders>
          </w:tcPr>
          <w:p>
            <w:pPr>
              <w:pStyle w:val="ConsPlusNormal"/>
              <w:spacing w:lineRule="auto" w:line="240"/>
              <w:rPr>
                <w:rFonts w:ascii="PT Astra Serif" w:hAnsi="PT Astra Serif"/>
              </w:rPr>
            </w:pPr>
            <w:r>
              <w:rPr>
                <w:rFonts w:ascii="PT Astra Serif" w:hAnsi="PT Astra Serif"/>
                <w:sz w:val="24"/>
                <w:szCs w:val="24"/>
              </w:rPr>
              <w:t>МФЦ</w:t>
            </w:r>
          </w:p>
        </w:tc>
      </w:tr>
      <w:tr>
        <w:trPr/>
        <w:tc>
          <w:tcPr>
            <w:tcW w:w="6461" w:type="dxa"/>
            <w:tcBorders>
              <w:left w:val="single" w:sz="4" w:space="0" w:color="000000"/>
              <w:bottom w:val="single" w:sz="4" w:space="0" w:color="000000"/>
              <w:right w:val="single" w:sz="4" w:space="0" w:color="000000"/>
            </w:tcBorders>
          </w:tcPr>
          <w:p>
            <w:pPr>
              <w:pStyle w:val="ConsPlusNormal"/>
              <w:rPr>
                <w:rFonts w:ascii="PT Astra Serif" w:hAnsi="PT Astra Serif"/>
                <w:sz w:val="24"/>
                <w:szCs w:val="24"/>
              </w:rPr>
            </w:pPr>
            <w:r>
              <w:rPr>
                <w:rFonts w:ascii="PT Astra Serif" w:hAnsi="PT Astra Serif"/>
                <w:sz w:val="24"/>
                <w:szCs w:val="24"/>
              </w:rPr>
              <w:t>заявление о предоставлении Услуги, запрос о предоставлении Услуги</w:t>
            </w:r>
          </w:p>
        </w:tc>
        <w:tc>
          <w:tcPr>
            <w:tcW w:w="2509" w:type="dxa"/>
            <w:tcBorders>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sz w:val="24"/>
              </w:rPr>
              <w:t>заявление</w:t>
            </w:r>
          </w:p>
        </w:tc>
      </w:tr>
      <w:tr>
        <w:trPr/>
        <w:tc>
          <w:tcPr>
            <w:tcW w:w="6461" w:type="dxa"/>
            <w:tcBorders>
              <w:left w:val="single" w:sz="4" w:space="0" w:color="000000"/>
              <w:bottom w:val="single" w:sz="4" w:space="0" w:color="000000"/>
              <w:right w:val="single" w:sz="4" w:space="0" w:color="000000"/>
            </w:tcBorders>
          </w:tcPr>
          <w:p>
            <w:pPr>
              <w:pStyle w:val="Normal"/>
              <w:jc w:val="both"/>
              <w:rPr>
                <w:rFonts w:ascii="PT Astra Serif" w:hAnsi="PT Astra Serif"/>
                <w:sz w:val="24"/>
                <w:szCs w:val="24"/>
              </w:rPr>
            </w:pPr>
            <w:r>
              <w:rPr>
                <w:rFonts w:eastAsia="Times New Roman" w:cs="Times New Roman" w:ascii="PT Astra Serif" w:hAnsi="PT Astra Serif"/>
                <w:color w:val="000000"/>
                <w:sz w:val="24"/>
                <w:szCs w:val="24"/>
                <w:lang w:eastAsia="ru-RU"/>
              </w:rPr>
              <w:t>Порядок и условия назначения и выплаты пенсии Кузбасса, перевода указанной пенсии, назначенной по одному основанию, на пенсию по другому основанию, пересмотра ее размера, утвержденный постановлением Правительства Кемеровской области — Кузбасса от 08.07.2020 № 413 «Об утверждении Порядка и условий назначения и выплаты пенсии Кузбасса, перевода указанной пенсии, назначенной по одному основанию, на пенсию по другому основанию, пересмотра ее размера»</w:t>
            </w:r>
          </w:p>
        </w:tc>
        <w:tc>
          <w:tcPr>
            <w:tcW w:w="2509" w:type="dxa"/>
            <w:tcBorders>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t>Порядок</w:t>
            </w:r>
          </w:p>
        </w:tc>
      </w:tr>
      <w:tr>
        <w:trPr/>
        <w:tc>
          <w:tcPr>
            <w:tcW w:w="6461" w:type="dxa"/>
            <w:tcBorders>
              <w:left w:val="single" w:sz="4" w:space="0" w:color="000000"/>
              <w:bottom w:val="single" w:sz="4" w:space="0" w:color="000000"/>
              <w:right w:val="single" w:sz="4" w:space="0" w:color="000000"/>
            </w:tcBorders>
          </w:tcPr>
          <w:p>
            <w:pPr>
              <w:pStyle w:val="ListParagraphce1fd3f6-d7f7-4359-a422-aeb1142ff497"/>
              <w:widowControl/>
              <w:tabs>
                <w:tab w:val="clear" w:pos="708"/>
                <w:tab w:val="left" w:pos="284" w:leader="none"/>
                <w:tab w:val="left" w:pos="1134" w:leader="none"/>
              </w:tabs>
              <w:suppressAutoHyphens w:val="true"/>
              <w:bidi w:val="0"/>
              <w:spacing w:lineRule="auto" w:line="240"/>
              <w:ind w:hanging="0" w:left="0" w:right="-1"/>
              <w:jc w:val="both"/>
              <w:rPr>
                <w:rFonts w:ascii="PT Astra Serif" w:hAnsi="PT Astra Serif"/>
              </w:rPr>
            </w:pPr>
            <w:r>
              <w:rPr>
                <w:rFonts w:eastAsia="Times New Roman" w:cs="Times New Roman" w:ascii="PT Astra Serif" w:hAnsi="PT Astra Serif"/>
                <w:iCs/>
                <w:color w:val="000000"/>
                <w:kern w:val="0"/>
                <w:lang w:val="en-US" w:eastAsia="ru-RU" w:bidi="ar-SA"/>
              </w:rPr>
              <w:t>Закон Кемеровской области Кузбасса от 14.01.1999 № 8-ОЗ «О пенсиях Кузбасса»</w:t>
            </w:r>
          </w:p>
        </w:tc>
        <w:tc>
          <w:tcPr>
            <w:tcW w:w="2509" w:type="dxa"/>
            <w:tcBorders>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t>Закон</w:t>
            </w:r>
          </w:p>
        </w:tc>
      </w:tr>
      <w:tr>
        <w:trPr/>
        <w:tc>
          <w:tcPr>
            <w:tcW w:w="6461" w:type="dxa"/>
            <w:tcBorders>
              <w:top w:val="single" w:sz="4" w:space="0" w:color="000000"/>
              <w:left w:val="single" w:sz="4" w:space="0" w:color="000000"/>
              <w:bottom w:val="single" w:sz="4" w:space="0" w:color="000000"/>
              <w:right w:val="single" w:sz="4" w:space="0" w:color="000000"/>
            </w:tcBorders>
          </w:tcPr>
          <w:p>
            <w:pPr>
              <w:pStyle w:val="ListParagraphce1fd3f6-d7f7-4359-a422-aeb1142ff497"/>
              <w:widowControl/>
              <w:tabs>
                <w:tab w:val="clear" w:pos="708"/>
                <w:tab w:val="left" w:pos="284" w:leader="none"/>
                <w:tab w:val="left" w:pos="1134" w:leader="none"/>
              </w:tabs>
              <w:suppressAutoHyphens w:val="true"/>
              <w:bidi w:val="0"/>
              <w:spacing w:lineRule="auto" w:line="240" w:before="0" w:after="0"/>
              <w:ind w:hanging="0" w:left="0" w:right="0"/>
              <w:contextualSpacing/>
              <w:jc w:val="both"/>
              <w:rPr>
                <w:rFonts w:ascii="PT Astra Serif" w:hAnsi="PT Astra Serif"/>
                <w:sz w:val="24"/>
                <w:szCs w:val="24"/>
              </w:rPr>
            </w:pPr>
            <w:r>
              <w:rPr>
                <w:rFonts w:eastAsia="Times New Roman" w:cs="Times New Roman" w:ascii="PT Astra Serif" w:hAnsi="PT Astra Serif"/>
                <w:color w:val="000000"/>
                <w:kern w:val="0"/>
                <w:sz w:val="24"/>
                <w:szCs w:val="24"/>
                <w:lang w:val="ru-RU" w:eastAsia="ru-RU" w:bidi="ar-SA"/>
              </w:rPr>
              <w:t>федеральная государственная информационная система</w:t>
            </w:r>
            <w:r>
              <w:rPr>
                <w:rFonts w:eastAsia="Times New Roman" w:cs="Times New Roman" w:ascii="PT Astra Serif" w:hAnsi="PT Astra Serif"/>
                <w:color w:val="000000"/>
                <w:kern w:val="0"/>
                <w:sz w:val="28"/>
                <w:szCs w:val="28"/>
                <w:lang w:val="ru-RU" w:eastAsia="ru-RU" w:bidi="ar-SA"/>
              </w:rPr>
              <w:t xml:space="preserve"> </w:t>
            </w:r>
            <w:r>
              <w:rPr>
                <w:rFonts w:eastAsia="Times New Roman" w:cs="Times New Roman" w:ascii="PT Astra Serif" w:hAnsi="PT Astra Serif"/>
                <w:color w:val="000000"/>
                <w:kern w:val="0"/>
                <w:sz w:val="24"/>
                <w:szCs w:val="24"/>
                <w:lang w:val="ru-RU" w:eastAsia="ru-RU" w:bidi="ar-SA"/>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c>
          <w:tcPr>
            <w:tcW w:w="2509" w:type="dxa"/>
            <w:tcBorders>
              <w:top w:val="single" w:sz="4" w:space="0" w:color="000000"/>
              <w:bottom w:val="single" w:sz="4" w:space="0" w:color="000000"/>
              <w:right w:val="single" w:sz="4" w:space="0" w:color="000000"/>
            </w:tcBorders>
          </w:tcPr>
          <w:p>
            <w:pPr>
              <w:pStyle w:val="ListParagraphce1fd3f6-d7f7-4359-a422-aeb1142ff497"/>
              <w:widowControl/>
              <w:tabs>
                <w:tab w:val="clear" w:pos="708"/>
                <w:tab w:val="left" w:pos="284" w:leader="none"/>
                <w:tab w:val="left" w:pos="1134" w:leader="none"/>
              </w:tabs>
              <w:suppressAutoHyphens w:val="true"/>
              <w:bidi w:val="0"/>
              <w:spacing w:lineRule="auto" w:line="240" w:before="0" w:after="0"/>
              <w:ind w:hanging="0" w:left="0" w:right="0"/>
              <w:contextualSpacing/>
              <w:jc w:val="both"/>
              <w:rPr>
                <w:rFonts w:ascii="PT Astra Serif" w:hAnsi="PT Astra Serif"/>
                <w:sz w:val="24"/>
                <w:szCs w:val="24"/>
              </w:rPr>
            </w:pPr>
            <w:r>
              <w:rPr>
                <w:rFonts w:eastAsia="Times New Roman" w:cs="Times New Roman" w:ascii="PT Astra Serif" w:hAnsi="PT Astra Serif"/>
                <w:color w:val="000000"/>
                <w:kern w:val="0"/>
                <w:sz w:val="24"/>
                <w:szCs w:val="24"/>
                <w:lang w:val="ru-RU" w:eastAsia="ru-RU" w:bidi="ar-SA"/>
              </w:rPr>
              <w:t>ЕСИА</w:t>
            </w:r>
          </w:p>
        </w:tc>
      </w:tr>
      <w:tr>
        <w:trPr/>
        <w:tc>
          <w:tcPr>
            <w:tcW w:w="6461" w:type="dxa"/>
            <w:tcBorders>
              <w:left w:val="single" w:sz="4" w:space="0" w:color="000000"/>
              <w:bottom w:val="single" w:sz="4" w:space="0" w:color="000000"/>
              <w:right w:val="single" w:sz="4" w:space="0" w:color="000000"/>
            </w:tcBorders>
          </w:tcPr>
          <w:p>
            <w:pPr>
              <w:pStyle w:val="Normal"/>
              <w:rPr>
                <w:rFonts w:ascii="PT Astra Serif" w:hAnsi="PT Astra Serif"/>
              </w:rPr>
            </w:pPr>
            <w:r>
              <w:rPr>
                <w:rFonts w:ascii="PT Astra Serif" w:hAnsi="PT Astra Serif"/>
                <w:b w:val="false"/>
                <w:bCs w:val="false"/>
                <w:shd w:fill="auto" w:val="clear"/>
              </w:rPr>
              <w:t>Федеральный закон от 28.12.2013 № 400-ФЗ «О страховых пенсиях» и (или) Федеральный закон от 15.12.2001                      № 166-ФЗ  «О государственном пенсионном обеспечении в Российской Федерации»</w:t>
            </w:r>
          </w:p>
        </w:tc>
        <w:tc>
          <w:tcPr>
            <w:tcW w:w="2509" w:type="dxa"/>
            <w:tcBorders>
              <w:bottom w:val="single" w:sz="4" w:space="0" w:color="000000"/>
              <w:right w:val="single" w:sz="4" w:space="0" w:color="000000"/>
            </w:tcBorders>
          </w:tcPr>
          <w:p>
            <w:pPr>
              <w:pStyle w:val="Normal"/>
              <w:rPr>
                <w:rFonts w:ascii="PT Astra Serif" w:hAnsi="PT Astra Serif"/>
              </w:rPr>
            </w:pPr>
            <w:r>
              <w:rPr>
                <w:rFonts w:ascii="PT Astra Serif" w:hAnsi="PT Astra Serif"/>
                <w:b w:val="false"/>
                <w:bCs w:val="false"/>
                <w:color w:val="000000"/>
                <w:shd w:fill="auto" w:val="clear"/>
              </w:rPr>
              <w:t>Федеральный закон «О страховых пенсиях», Федеральный закон «О государственном пенсионном обеспечении в Российской Федерации»</w:t>
            </w:r>
          </w:p>
        </w:tc>
      </w:tr>
      <w:tr>
        <w:trPr/>
        <w:tc>
          <w:tcPr>
            <w:tcW w:w="6461" w:type="dxa"/>
            <w:tcBorders>
              <w:left w:val="single" w:sz="4" w:space="0" w:color="000000"/>
              <w:bottom w:val="single" w:sz="4" w:space="0" w:color="000000"/>
              <w:right w:val="single" w:sz="4" w:space="0" w:color="000000"/>
            </w:tcBorders>
          </w:tcPr>
          <w:p>
            <w:pPr>
              <w:pStyle w:val="Normal"/>
              <w:widowControl/>
              <w:suppressAutoHyphens w:val="true"/>
              <w:bidi w:val="0"/>
              <w:spacing w:lineRule="auto" w:line="240" w:before="0" w:after="0"/>
              <w:ind w:hanging="0" w:left="0" w:right="0"/>
              <w:jc w:val="both"/>
              <w:rPr>
                <w:rFonts w:ascii="PT Astra Serif" w:hAnsi="PT Astra Serif" w:eastAsia="Times New Roman" w:cs="Times New Roman"/>
                <w:color w:val="000000"/>
                <w:kern w:val="0"/>
                <w:sz w:val="24"/>
                <w:szCs w:val="24"/>
                <w:lang w:val="ru-RU" w:eastAsia="ru-RU" w:bidi="ar-SA"/>
              </w:rPr>
            </w:pPr>
            <w:r>
              <w:rPr>
                <w:rFonts w:eastAsia="Times New Roman" w:cs="Times New Roman" w:ascii="PT Astra Serif" w:hAnsi="PT Astra Serif"/>
                <w:color w:val="000000"/>
                <w:kern w:val="0"/>
                <w:sz w:val="24"/>
                <w:szCs w:val="24"/>
                <w:lang w:val="ru-RU" w:eastAsia="ru-RU" w:bidi="ar-SA"/>
              </w:rPr>
              <w:t>федеральная государственная информационная система «Единая система межведомственного электронного взаимодействия»</w:t>
            </w:r>
          </w:p>
        </w:tc>
        <w:tc>
          <w:tcPr>
            <w:tcW w:w="2509" w:type="dxa"/>
            <w:tcBorders>
              <w:bottom w:val="single" w:sz="4" w:space="0" w:color="000000"/>
              <w:right w:val="single" w:sz="4" w:space="0" w:color="000000"/>
            </w:tcBorders>
          </w:tcPr>
          <w:p>
            <w:pPr>
              <w:pStyle w:val="ListParagraphce1fd3f6-d7f7-4359-a422-aeb1142ff497"/>
              <w:widowControl/>
              <w:tabs>
                <w:tab w:val="clear" w:pos="708"/>
                <w:tab w:val="left" w:pos="284" w:leader="none"/>
                <w:tab w:val="left" w:pos="1134" w:leader="none"/>
              </w:tabs>
              <w:suppressAutoHyphens w:val="true"/>
              <w:bidi w:val="0"/>
              <w:spacing w:lineRule="auto" w:line="240" w:before="0" w:after="0"/>
              <w:ind w:hanging="0" w:left="0" w:right="0"/>
              <w:contextualSpacing/>
              <w:jc w:val="both"/>
              <w:rPr>
                <w:rFonts w:ascii="PT Astra Serif" w:hAnsi="PT Astra Serif"/>
                <w:sz w:val="24"/>
                <w:szCs w:val="24"/>
              </w:rPr>
            </w:pPr>
            <w:r>
              <w:rPr>
                <w:rFonts w:ascii="PT Astra Serif" w:hAnsi="PT Astra Serif"/>
                <w:sz w:val="24"/>
                <w:szCs w:val="24"/>
              </w:rPr>
              <w:t>СМЭВ</w:t>
            </w:r>
          </w:p>
        </w:tc>
      </w:tr>
      <w:tr>
        <w:trPr/>
        <w:tc>
          <w:tcPr>
            <w:tcW w:w="6461" w:type="dxa"/>
            <w:tcBorders>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t>справка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выдаваемая участнику специальной военной операции, форма которой предусмотрена приложением № 1 к постановлению Правительства Российской Федерации от 09.10.2024 № 1354 «О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tc>
        <w:tc>
          <w:tcPr>
            <w:tcW w:w="2509" w:type="dxa"/>
            <w:tcBorders>
              <w:bottom w:val="single" w:sz="4" w:space="0" w:color="000000"/>
              <w:right w:val="single" w:sz="4" w:space="0" w:color="000000"/>
            </w:tcBorders>
          </w:tcPr>
          <w:p>
            <w:pPr>
              <w:pStyle w:val="ConsPlusNormal"/>
              <w:rPr>
                <w:rFonts w:ascii="PT Astra Serif" w:hAnsi="PT Astra Serif"/>
              </w:rPr>
            </w:pPr>
            <w:r>
              <w:rPr>
                <w:rFonts w:ascii="PT Astra Serif" w:hAnsi="PT Astra Serif"/>
              </w:rPr>
              <w:t>справка о подтверждении факта участия в специальной военной операции по форме № 1</w:t>
            </w:r>
          </w:p>
        </w:tc>
      </w:tr>
      <w:tr>
        <w:trPr/>
        <w:tc>
          <w:tcPr>
            <w:tcW w:w="6461" w:type="dxa"/>
            <w:tcBorders>
              <w:top w:val="single" w:sz="4" w:space="0" w:color="000000"/>
              <w:left w:val="single" w:sz="4" w:space="0" w:color="000000"/>
              <w:bottom w:val="single" w:sz="4" w:space="0" w:color="000000"/>
              <w:right w:val="single" w:sz="4" w:space="0" w:color="000000"/>
            </w:tcBorders>
          </w:tcPr>
          <w:p>
            <w:pPr>
              <w:pStyle w:val="ConsPlusNormal"/>
              <w:rPr>
                <w:rFonts w:ascii="PT Astra Serif" w:hAnsi="PT Astra Serif"/>
              </w:rPr>
            </w:pPr>
            <w:r>
              <w:rPr>
                <w:rFonts w:ascii="PT Astra Serif" w:hAnsi="PT Astra Serif"/>
              </w:rPr>
              <w:t>справка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выдаваемая участнику специальной военной операции, форма которой предусмотрена приложением № 2 к постановлению Правительства Российской Федерации от 09.10.2024 № 1354 «О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tc>
        <w:tc>
          <w:tcPr>
            <w:tcW w:w="2509" w:type="dxa"/>
            <w:tcBorders>
              <w:bottom w:val="single" w:sz="4" w:space="0" w:color="000000"/>
              <w:right w:val="single" w:sz="4" w:space="0" w:color="000000"/>
            </w:tcBorders>
          </w:tcPr>
          <w:p>
            <w:pPr>
              <w:pStyle w:val="ConsPlusNormal"/>
              <w:rPr>
                <w:rFonts w:ascii="PT Astra Serif" w:hAnsi="PT Astra Serif"/>
              </w:rPr>
            </w:pPr>
            <w:r>
              <w:rPr>
                <w:rFonts w:ascii="PT Astra Serif" w:hAnsi="PT Astra Serif"/>
              </w:rPr>
              <w:t>справка о подтверждении факта участия в специальной военной операции по форме № 2</w:t>
            </w:r>
          </w:p>
        </w:tc>
      </w:tr>
    </w:tbl>
    <w:p>
      <w:pPr>
        <w:sectPr>
          <w:footnotePr>
            <w:numFmt w:val="decimal"/>
          </w:footnotePr>
          <w:type w:val="nextPage"/>
          <w:pgSz w:w="11906" w:h="16838"/>
          <w:pgMar w:left="1440" w:right="1440" w:gutter="0" w:header="0" w:top="1440" w:footer="0" w:bottom="1440"/>
          <w:pgNumType w:fmt="decimal"/>
          <w:formProt w:val="false"/>
          <w:textDirection w:val="lrTb"/>
          <w:docGrid w:type="default" w:linePitch="100" w:charSpace="0"/>
        </w:sectPr>
      </w:pPr>
    </w:p>
    <w:p>
      <w:pPr>
        <w:pStyle w:val="Heading1"/>
        <w:numPr>
          <w:ilvl w:val="0"/>
          <w:numId w:val="0"/>
        </w:numPr>
        <w:ind w:hanging="0" w:left="720"/>
        <w:jc w:val="center"/>
        <w:outlineLvl w:val="1"/>
        <w:rPr>
          <w:rFonts w:ascii="PT Astra Serif" w:hAnsi="PT Astra Serif"/>
        </w:rPr>
      </w:pPr>
      <w:r>
        <w:rPr>
          <w:rFonts w:ascii="PT Astra Serif" w:hAnsi="PT Astra Serif"/>
          <w:b/>
          <w:color w:val="000000"/>
          <w:sz w:val="28"/>
          <w:szCs w:val="28"/>
        </w:rPr>
        <w:t xml:space="preserve">Таблица № 2. </w:t>
      </w:r>
      <w:r>
        <w:rPr>
          <w:rFonts w:ascii="PT Astra Serif" w:hAnsi="PT Astra Serif"/>
          <w:b/>
          <w:color w:val="000000"/>
          <w:sz w:val="28"/>
        </w:rPr>
        <w:t>Идентификаторы категорий (признаков) заявителей</w:t>
      </w:r>
    </w:p>
    <w:tbl>
      <w:tblPr>
        <w:tblW w:w="10140" w:type="dxa"/>
        <w:jc w:val="left"/>
        <w:tblInd w:w="0" w:type="dxa"/>
        <w:tblLayout w:type="fixed"/>
        <w:tblCellMar>
          <w:top w:w="0" w:type="dxa"/>
          <w:left w:w="108" w:type="dxa"/>
          <w:bottom w:w="0" w:type="dxa"/>
          <w:right w:w="108" w:type="dxa"/>
        </w:tblCellMar>
      </w:tblPr>
      <w:tblGrid>
        <w:gridCol w:w="444"/>
        <w:gridCol w:w="1761"/>
        <w:gridCol w:w="6060"/>
        <w:gridCol w:w="1875"/>
      </w:tblGrid>
      <w:tr>
        <w:trPr>
          <w:tblHeader w:val="true"/>
        </w:trPr>
        <w:tc>
          <w:tcPr>
            <w:tcW w:w="444" w:type="dxa"/>
            <w:tcBorders>
              <w:top w:val="single" w:sz="6" w:space="0" w:color="000000"/>
              <w:left w:val="single" w:sz="6" w:space="0" w:color="000000"/>
              <w:bottom w:val="single" w:sz="6" w:space="0" w:color="000000"/>
              <w:right w:val="single" w:sz="6" w:space="0" w:color="000000"/>
            </w:tcBorders>
            <w:vAlign w:val="center"/>
          </w:tcPr>
          <w:p>
            <w:pPr>
              <w:pStyle w:val="Normal"/>
              <w:widowControl/>
              <w:suppressAutoHyphens w:val="true"/>
              <w:bidi w:val="0"/>
              <w:spacing w:lineRule="auto" w:line="240" w:before="0" w:after="0"/>
              <w:ind w:hanging="0" w:left="57" w:right="0"/>
              <w:jc w:val="center"/>
              <w:rPr>
                <w:sz w:val="24"/>
                <w:szCs w:val="24"/>
              </w:rPr>
            </w:pPr>
            <w:r>
              <w:rPr>
                <w:b/>
                <w:color w:val="000000"/>
                <w:sz w:val="24"/>
                <w:szCs w:val="24"/>
              </w:rPr>
              <w:t>№</w:t>
            </w:r>
          </w:p>
        </w:tc>
        <w:tc>
          <w:tcPr>
            <w:tcW w:w="1761" w:type="dxa"/>
            <w:tcBorders>
              <w:top w:val="single" w:sz="6" w:space="0" w:color="000000"/>
              <w:left w:val="single" w:sz="6" w:space="0" w:color="000000"/>
              <w:bottom w:val="single" w:sz="6" w:space="0" w:color="000000"/>
              <w:right w:val="single" w:sz="6" w:space="0" w:color="000000"/>
            </w:tcBorders>
            <w:vAlign w:val="center"/>
          </w:tcPr>
          <w:p>
            <w:pPr>
              <w:pStyle w:val="Normal"/>
              <w:widowControl/>
              <w:suppressAutoHyphens w:val="true"/>
              <w:bidi w:val="0"/>
              <w:spacing w:lineRule="auto" w:line="240" w:before="0" w:after="0"/>
              <w:ind w:hanging="0" w:left="57" w:right="0"/>
              <w:jc w:val="center"/>
              <w:rPr>
                <w:sz w:val="20"/>
                <w:szCs w:val="20"/>
              </w:rPr>
            </w:pPr>
            <w:r>
              <w:rPr>
                <w:b/>
                <w:color w:val="000000"/>
                <w:sz w:val="20"/>
                <w:szCs w:val="20"/>
              </w:rPr>
              <w:t>Результат предоставления Услуги</w:t>
            </w:r>
          </w:p>
        </w:tc>
        <w:tc>
          <w:tcPr>
            <w:tcW w:w="6060" w:type="dxa"/>
            <w:tcBorders>
              <w:top w:val="single" w:sz="6" w:space="0" w:color="000000"/>
              <w:left w:val="single" w:sz="6" w:space="0" w:color="000000"/>
              <w:bottom w:val="single" w:sz="6" w:space="0" w:color="000000"/>
              <w:right w:val="single" w:sz="6" w:space="0" w:color="000000"/>
            </w:tcBorders>
            <w:vAlign w:val="center"/>
          </w:tcPr>
          <w:p>
            <w:pPr>
              <w:pStyle w:val="Normal"/>
              <w:widowControl/>
              <w:suppressAutoHyphens w:val="true"/>
              <w:bidi w:val="0"/>
              <w:spacing w:lineRule="auto" w:line="240" w:before="0" w:after="0"/>
              <w:ind w:hanging="0" w:left="57" w:right="0"/>
              <w:jc w:val="center"/>
              <w:rPr>
                <w:sz w:val="24"/>
                <w:szCs w:val="24"/>
              </w:rPr>
            </w:pPr>
            <w:r>
              <w:rPr>
                <w:b/>
                <w:color w:val="000000"/>
                <w:sz w:val="24"/>
                <w:szCs w:val="24"/>
              </w:rPr>
              <w:t>Наименования отдельного признака заявителя</w:t>
            </w:r>
          </w:p>
        </w:tc>
        <w:tc>
          <w:tcPr>
            <w:tcW w:w="1875" w:type="dxa"/>
            <w:tcBorders>
              <w:top w:val="single" w:sz="6" w:space="0" w:color="000000"/>
              <w:left w:val="single" w:sz="6" w:space="0" w:color="000000"/>
              <w:bottom w:val="single" w:sz="6" w:space="0" w:color="000000"/>
              <w:right w:val="single" w:sz="6" w:space="0" w:color="000000"/>
            </w:tcBorders>
            <w:vAlign w:val="center"/>
          </w:tcPr>
          <w:p>
            <w:pPr>
              <w:pStyle w:val="Normal"/>
              <w:widowControl/>
              <w:suppressAutoHyphens w:val="true"/>
              <w:bidi w:val="0"/>
              <w:spacing w:lineRule="auto" w:line="240" w:before="0" w:after="0"/>
              <w:ind w:hanging="0" w:left="57" w:right="0"/>
              <w:jc w:val="center"/>
              <w:rPr>
                <w:sz w:val="20"/>
                <w:szCs w:val="20"/>
              </w:rPr>
            </w:pPr>
            <w:r>
              <w:rPr>
                <w:b/>
                <w:color w:val="000000"/>
                <w:sz w:val="20"/>
                <w:szCs w:val="20"/>
              </w:rPr>
              <w:t>Идентификатор отдельного признака заявителей</w:t>
            </w:r>
          </w:p>
        </w:tc>
      </w:tr>
      <w:tr>
        <w:trPr>
          <w:trHeight w:val="1146" w:hRule="atLeast"/>
        </w:trPr>
        <w:tc>
          <w:tcPr>
            <w:tcW w:w="444" w:type="dxa"/>
            <w:tcBorders>
              <w:top w:val="single" w:sz="6" w:space="0" w:color="000000"/>
              <w:left w:val="single" w:sz="6" w:space="0" w:color="000000"/>
              <w:bottom w:val="single" w:sz="6" w:space="0" w:color="000000"/>
              <w:right w:val="single" w:sz="6" w:space="0" w:color="000000"/>
            </w:tcBorders>
          </w:tcPr>
          <w:p>
            <w:pPr>
              <w:pStyle w:val="Normal"/>
              <w:widowControl/>
              <w:suppressAutoHyphens w:val="true"/>
              <w:bidi w:val="0"/>
              <w:spacing w:lineRule="auto" w:line="240" w:before="0" w:after="0"/>
              <w:ind w:hanging="0" w:left="57" w:right="0"/>
              <w:rPr>
                <w:b w:val="false"/>
                <w:bCs w:val="false"/>
                <w:sz w:val="24"/>
                <w:szCs w:val="24"/>
              </w:rPr>
            </w:pPr>
            <w:r>
              <w:rPr>
                <w:b w:val="false"/>
                <w:bCs w:val="false"/>
                <w:color w:val="000000"/>
                <w:sz w:val="24"/>
                <w:szCs w:val="24"/>
              </w:rPr>
              <w:t>1</w:t>
            </w:r>
          </w:p>
        </w:tc>
        <w:tc>
          <w:tcPr>
            <w:tcW w:w="1761" w:type="dxa"/>
            <w:vMerge w:val="restart"/>
            <w:tcBorders>
              <w:top w:val="single" w:sz="6" w:space="0" w:color="000000"/>
              <w:left w:val="single" w:sz="6" w:space="0" w:color="000000"/>
              <w:bottom w:val="single" w:sz="6" w:space="0" w:color="000000"/>
              <w:right w:val="single" w:sz="6" w:space="0" w:color="000000"/>
            </w:tcBorders>
          </w:tcPr>
          <w:p>
            <w:pPr>
              <w:pStyle w:val="Normal"/>
              <w:widowControl/>
              <w:suppressAutoHyphens w:val="true"/>
              <w:bidi w:val="0"/>
              <w:spacing w:lineRule="auto" w:line="240" w:before="0" w:after="0"/>
              <w:ind w:hanging="0" w:left="57" w:right="0"/>
              <w:rPr>
                <w:rFonts w:ascii="PT Astra Serif" w:hAnsi="PT Astra Serif"/>
              </w:rPr>
            </w:pPr>
            <w:r>
              <w:rPr>
                <w:rFonts w:ascii="PT Astra Serif" w:hAnsi="PT Astra Serif"/>
                <w:b w:val="false"/>
                <w:sz w:val="24"/>
                <w:szCs w:val="24"/>
              </w:rPr>
              <w:t>решение о назначении либо об отказе в пенсии Кузбасса</w:t>
            </w:r>
          </w:p>
        </w:tc>
        <w:tc>
          <w:tcPr>
            <w:tcW w:w="6060" w:type="dxa"/>
            <w:tcBorders>
              <w:top w:val="single" w:sz="6" w:space="0" w:color="000000"/>
              <w:left w:val="single" w:sz="6" w:space="0" w:color="000000"/>
              <w:bottom w:val="single" w:sz="6" w:space="0" w:color="000000"/>
              <w:right w:val="single" w:sz="6" w:space="0" w:color="000000"/>
            </w:tcBorders>
          </w:tcPr>
          <w:p>
            <w:pPr>
              <w:pStyle w:val="Normal"/>
              <w:widowControl/>
              <w:suppressAutoHyphens w:val="true"/>
              <w:bidi w:val="0"/>
              <w:spacing w:lineRule="auto" w:line="240" w:before="0" w:after="0"/>
              <w:ind w:hanging="0" w:left="57" w:right="0"/>
              <w:rPr>
                <w:rFonts w:ascii="PT Astra Serif" w:hAnsi="PT Astra Serif"/>
                <w:b w:val="false"/>
                <w:color w:val="000000"/>
                <w:sz w:val="24"/>
                <w:szCs w:val="24"/>
              </w:rPr>
            </w:pPr>
            <w:r>
              <w:rPr>
                <w:rFonts w:ascii="PT Astra Serif" w:hAnsi="PT Astra Serif"/>
                <w:b w:val="false"/>
                <w:color w:val="000000"/>
                <w:sz w:val="24"/>
                <w:szCs w:val="24"/>
              </w:rPr>
              <w:t>граждане, имеющие особые заслуги перед Российской Федерацией или Кемеровской областью - Кузбассом</w:t>
            </w:r>
          </w:p>
          <w:p>
            <w:pPr>
              <w:pStyle w:val="Normal"/>
              <w:widowControl/>
              <w:suppressAutoHyphens w:val="true"/>
              <w:bidi w:val="0"/>
              <w:spacing w:lineRule="auto" w:line="240" w:before="0" w:after="0"/>
              <w:ind w:hanging="0" w:left="57" w:right="0"/>
              <w:rPr>
                <w:rFonts w:ascii="PT Astra Serif" w:hAnsi="PT Astra Serif"/>
                <w:b w:val="false"/>
                <w:color w:val="000000"/>
                <w:sz w:val="24"/>
                <w:szCs w:val="24"/>
              </w:rPr>
            </w:pPr>
            <w:r>
              <w:rPr>
                <w:rFonts w:ascii="PT Astra Serif" w:hAnsi="PT Astra Serif"/>
                <w:b w:val="false"/>
                <w:color w:val="000000"/>
                <w:sz w:val="24"/>
                <w:szCs w:val="24"/>
              </w:rPr>
            </w:r>
          </w:p>
        </w:tc>
        <w:tc>
          <w:tcPr>
            <w:tcW w:w="1875" w:type="dxa"/>
            <w:tcBorders>
              <w:top w:val="single" w:sz="6" w:space="0" w:color="000000"/>
              <w:left w:val="single" w:sz="6" w:space="0" w:color="000000"/>
              <w:bottom w:val="single" w:sz="6" w:space="0" w:color="000000"/>
              <w:right w:val="single" w:sz="6" w:space="0" w:color="000000"/>
            </w:tcBorders>
          </w:tcPr>
          <w:p>
            <w:pPr>
              <w:pStyle w:val="Normal"/>
              <w:widowControl/>
              <w:suppressAutoHyphens w:val="true"/>
              <w:bidi w:val="0"/>
              <w:spacing w:lineRule="auto" w:line="240" w:before="0" w:after="0"/>
              <w:ind w:hanging="0" w:left="57" w:right="0"/>
              <w:rPr>
                <w:b w:val="false"/>
                <w:bCs w:val="false"/>
                <w:sz w:val="24"/>
                <w:szCs w:val="24"/>
              </w:rPr>
            </w:pPr>
            <w:r>
              <w:rPr>
                <w:b w:val="false"/>
                <w:bCs w:val="false"/>
                <w:color w:val="000000"/>
                <w:sz w:val="24"/>
                <w:szCs w:val="24"/>
              </w:rPr>
              <w:t>1А</w:t>
            </w:r>
          </w:p>
        </w:tc>
      </w:tr>
      <w:tr>
        <w:trPr/>
        <w:tc>
          <w:tcPr>
            <w:tcW w:w="444" w:type="dxa"/>
            <w:tcBorders>
              <w:top w:val="single" w:sz="6" w:space="0" w:color="000000"/>
              <w:left w:val="single" w:sz="6" w:space="0" w:color="000000"/>
              <w:bottom w:val="single" w:sz="6" w:space="0" w:color="000000"/>
              <w:right w:val="single" w:sz="6" w:space="0" w:color="000000"/>
            </w:tcBorders>
          </w:tcPr>
          <w:p>
            <w:pPr>
              <w:pStyle w:val="Normal"/>
              <w:widowControl/>
              <w:suppressAutoHyphens w:val="true"/>
              <w:bidi w:val="0"/>
              <w:spacing w:lineRule="auto" w:line="240" w:before="0" w:after="0"/>
              <w:ind w:hanging="0" w:left="57" w:right="0"/>
              <w:rPr>
                <w:b w:val="false"/>
                <w:bCs w:val="false"/>
                <w:sz w:val="24"/>
                <w:szCs w:val="24"/>
              </w:rPr>
            </w:pPr>
            <w:r>
              <w:rPr>
                <w:b w:val="false"/>
                <w:bCs w:val="false"/>
                <w:color w:val="000000"/>
                <w:sz w:val="24"/>
                <w:szCs w:val="24"/>
              </w:rPr>
              <w:t>2</w:t>
            </w:r>
          </w:p>
        </w:tc>
        <w:tc>
          <w:tcPr>
            <w:tcW w:w="1761" w:type="dxa"/>
            <w:vMerge w:val="continue"/>
            <w:tcBorders>
              <w:top w:val="single" w:sz="6" w:space="0" w:color="000000"/>
              <w:left w:val="single" w:sz="6" w:space="0" w:color="000000"/>
              <w:bottom w:val="single" w:sz="6" w:space="0" w:color="000000"/>
              <w:right w:val="single" w:sz="6" w:space="0" w:color="000000"/>
            </w:tcBorders>
          </w:tcPr>
          <w:p>
            <w:pPr>
              <w:pStyle w:val="Normal"/>
              <w:widowControl/>
              <w:suppressAutoHyphens w:val="true"/>
              <w:bidi w:val="0"/>
              <w:spacing w:lineRule="auto" w:line="240" w:before="0" w:after="0"/>
              <w:ind w:hanging="0" w:left="57" w:right="0"/>
              <w:rPr>
                <w:color w:val="000000"/>
                <w:sz w:val="24"/>
                <w:szCs w:val="24"/>
              </w:rPr>
            </w:pPr>
            <w:r>
              <w:rPr>
                <w:color w:val="000000"/>
                <w:sz w:val="24"/>
                <w:szCs w:val="24"/>
              </w:rPr>
            </w:r>
          </w:p>
        </w:tc>
        <w:tc>
          <w:tcPr>
            <w:tcW w:w="6060" w:type="dxa"/>
            <w:tcBorders>
              <w:top w:val="single" w:sz="6" w:space="0" w:color="000000"/>
              <w:left w:val="single" w:sz="6" w:space="0" w:color="000000"/>
              <w:bottom w:val="single" w:sz="6" w:space="0" w:color="000000"/>
              <w:right w:val="single" w:sz="6" w:space="0" w:color="000000"/>
            </w:tcBorders>
          </w:tcPr>
          <w:p>
            <w:pPr>
              <w:pStyle w:val="Normal"/>
              <w:widowControl/>
              <w:suppressAutoHyphens w:val="true"/>
              <w:bidi w:val="0"/>
              <w:spacing w:lineRule="auto" w:line="240" w:before="0" w:after="0"/>
              <w:ind w:hanging="0" w:left="57" w:right="0"/>
              <w:rPr>
                <w:rFonts w:ascii="PT Astra Serif" w:hAnsi="PT Astra Serif"/>
                <w:b w:val="false"/>
                <w:color w:val="000000"/>
                <w:sz w:val="24"/>
                <w:szCs w:val="24"/>
              </w:rPr>
            </w:pPr>
            <w:r>
              <w:rPr>
                <w:rFonts w:ascii="PT Astra Serif" w:hAnsi="PT Astra Serif"/>
                <w:b w:val="false"/>
                <w:color w:val="000000"/>
                <w:sz w:val="24"/>
                <w:szCs w:val="24"/>
              </w:rPr>
              <w:t>граждане, имеющие удостоверение ветерана Великой Отечественной войны</w:t>
            </w:r>
          </w:p>
        </w:tc>
        <w:tc>
          <w:tcPr>
            <w:tcW w:w="1875" w:type="dxa"/>
            <w:tcBorders>
              <w:top w:val="single" w:sz="6" w:space="0" w:color="000000"/>
              <w:left w:val="single" w:sz="6" w:space="0" w:color="000000"/>
              <w:bottom w:val="single" w:sz="6" w:space="0" w:color="000000"/>
              <w:right w:val="single" w:sz="6" w:space="0" w:color="000000"/>
            </w:tcBorders>
          </w:tcPr>
          <w:p>
            <w:pPr>
              <w:pStyle w:val="Normal"/>
              <w:widowControl/>
              <w:suppressAutoHyphens w:val="true"/>
              <w:bidi w:val="0"/>
              <w:spacing w:lineRule="auto" w:line="240" w:before="0" w:after="0"/>
              <w:ind w:hanging="0" w:left="57" w:right="0"/>
              <w:rPr>
                <w:b w:val="false"/>
                <w:bCs w:val="false"/>
                <w:sz w:val="24"/>
                <w:szCs w:val="24"/>
              </w:rPr>
            </w:pPr>
            <w:r>
              <w:rPr>
                <w:b w:val="false"/>
                <w:bCs w:val="false"/>
                <w:color w:val="000000"/>
                <w:sz w:val="24"/>
                <w:szCs w:val="24"/>
              </w:rPr>
              <w:t>2А</w:t>
            </w:r>
          </w:p>
        </w:tc>
      </w:tr>
      <w:tr>
        <w:trPr/>
        <w:tc>
          <w:tcPr>
            <w:tcW w:w="444" w:type="dxa"/>
            <w:tcBorders>
              <w:top w:val="single" w:sz="6" w:space="0" w:color="000000"/>
              <w:left w:val="single" w:sz="6" w:space="0" w:color="000000"/>
              <w:bottom w:val="single" w:sz="6" w:space="0" w:color="000000"/>
              <w:right w:val="single" w:sz="6" w:space="0" w:color="000000"/>
            </w:tcBorders>
          </w:tcPr>
          <w:p>
            <w:pPr>
              <w:pStyle w:val="Normal"/>
              <w:widowControl/>
              <w:suppressAutoHyphens w:val="true"/>
              <w:bidi w:val="0"/>
              <w:spacing w:lineRule="auto" w:line="240" w:before="0" w:after="0"/>
              <w:ind w:hanging="0" w:left="57" w:right="0"/>
              <w:rPr>
                <w:b w:val="false"/>
                <w:bCs w:val="false"/>
                <w:sz w:val="24"/>
                <w:szCs w:val="24"/>
              </w:rPr>
            </w:pPr>
            <w:r>
              <w:rPr>
                <w:b w:val="false"/>
                <w:bCs w:val="false"/>
                <w:color w:val="000000"/>
                <w:sz w:val="24"/>
                <w:szCs w:val="24"/>
              </w:rPr>
              <w:t>3</w:t>
            </w:r>
          </w:p>
        </w:tc>
        <w:tc>
          <w:tcPr>
            <w:tcW w:w="1761" w:type="dxa"/>
            <w:vMerge w:val="continue"/>
            <w:tcBorders>
              <w:top w:val="single" w:sz="6" w:space="0" w:color="000000"/>
              <w:left w:val="single" w:sz="6" w:space="0" w:color="000000"/>
              <w:bottom w:val="single" w:sz="6" w:space="0" w:color="000000"/>
              <w:right w:val="single" w:sz="6" w:space="0" w:color="000000"/>
            </w:tcBorders>
          </w:tcPr>
          <w:p>
            <w:pPr>
              <w:pStyle w:val="Normal"/>
              <w:widowControl/>
              <w:suppressAutoHyphens w:val="true"/>
              <w:bidi w:val="0"/>
              <w:spacing w:lineRule="auto" w:line="240" w:before="0" w:after="0"/>
              <w:ind w:hanging="0" w:left="57" w:right="0"/>
              <w:rPr>
                <w:color w:val="000000"/>
                <w:sz w:val="24"/>
                <w:szCs w:val="24"/>
              </w:rPr>
            </w:pPr>
            <w:r>
              <w:rPr>
                <w:color w:val="000000"/>
                <w:sz w:val="24"/>
                <w:szCs w:val="24"/>
              </w:rPr>
            </w:r>
          </w:p>
        </w:tc>
        <w:tc>
          <w:tcPr>
            <w:tcW w:w="6060" w:type="dxa"/>
            <w:tcBorders>
              <w:top w:val="single" w:sz="6" w:space="0" w:color="000000"/>
              <w:left w:val="single" w:sz="6" w:space="0" w:color="000000"/>
              <w:bottom w:val="single" w:sz="6" w:space="0" w:color="000000"/>
              <w:right w:val="single" w:sz="6" w:space="0" w:color="000000"/>
            </w:tcBorders>
          </w:tcPr>
          <w:p>
            <w:pPr>
              <w:pStyle w:val="Normal"/>
              <w:widowControl/>
              <w:suppressAutoHyphens w:val="true"/>
              <w:bidi w:val="0"/>
              <w:spacing w:lineRule="auto" w:line="240" w:before="0" w:after="0"/>
              <w:ind w:hanging="0" w:left="57" w:right="0"/>
              <w:rPr>
                <w:rFonts w:ascii="PT Astra Serif" w:hAnsi="PT Astra Serif"/>
                <w:sz w:val="24"/>
                <w:szCs w:val="24"/>
              </w:rPr>
            </w:pPr>
            <w:r>
              <w:rPr>
                <w:rFonts w:ascii="PT Astra Serif" w:hAnsi="PT Astra Serif"/>
                <w:b w:val="false"/>
                <w:color w:val="000000"/>
                <w:sz w:val="24"/>
                <w:szCs w:val="24"/>
              </w:rPr>
              <w:t>ветераны боевых действий, граждане, заключившие не ранее 24 февраля 2022 года в целях участия в специальной военной операции контракт о пребывании в добровольческом формировании, граждане, призванные военными комиссариатами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w:t>
            </w:r>
          </w:p>
        </w:tc>
        <w:tc>
          <w:tcPr>
            <w:tcW w:w="1875" w:type="dxa"/>
            <w:tcBorders>
              <w:top w:val="single" w:sz="6" w:space="0" w:color="000000"/>
              <w:left w:val="single" w:sz="6" w:space="0" w:color="000000"/>
              <w:bottom w:val="single" w:sz="6" w:space="0" w:color="000000"/>
              <w:right w:val="single" w:sz="6" w:space="0" w:color="000000"/>
            </w:tcBorders>
          </w:tcPr>
          <w:p>
            <w:pPr>
              <w:pStyle w:val="Normal"/>
              <w:widowControl/>
              <w:suppressAutoHyphens w:val="true"/>
              <w:bidi w:val="0"/>
              <w:spacing w:lineRule="auto" w:line="240" w:before="0" w:after="0"/>
              <w:ind w:hanging="0" w:left="57" w:right="0"/>
              <w:rPr>
                <w:b w:val="false"/>
                <w:bCs w:val="false"/>
                <w:sz w:val="24"/>
                <w:szCs w:val="24"/>
              </w:rPr>
            </w:pPr>
            <w:r>
              <w:rPr>
                <w:b w:val="false"/>
                <w:bCs w:val="false"/>
                <w:color w:val="000000"/>
                <w:sz w:val="24"/>
                <w:szCs w:val="24"/>
              </w:rPr>
              <w:t>3А</w:t>
            </w:r>
          </w:p>
        </w:tc>
      </w:tr>
      <w:tr>
        <w:trPr/>
        <w:tc>
          <w:tcPr>
            <w:tcW w:w="444" w:type="dxa"/>
            <w:tcBorders>
              <w:top w:val="single" w:sz="6" w:space="0" w:color="000000"/>
              <w:left w:val="single" w:sz="6" w:space="0" w:color="000000"/>
              <w:bottom w:val="single" w:sz="6" w:space="0" w:color="000000"/>
              <w:right w:val="single" w:sz="6" w:space="0" w:color="000000"/>
            </w:tcBorders>
          </w:tcPr>
          <w:p>
            <w:pPr>
              <w:pStyle w:val="Normal"/>
              <w:widowControl/>
              <w:suppressAutoHyphens w:val="true"/>
              <w:bidi w:val="0"/>
              <w:spacing w:lineRule="auto" w:line="240" w:before="0" w:after="0"/>
              <w:ind w:hanging="0" w:left="57" w:right="0"/>
              <w:rPr>
                <w:b w:val="false"/>
                <w:bCs w:val="false"/>
                <w:sz w:val="24"/>
                <w:szCs w:val="24"/>
              </w:rPr>
            </w:pPr>
            <w:r>
              <w:rPr>
                <w:b w:val="false"/>
                <w:bCs w:val="false"/>
                <w:color w:val="000000"/>
                <w:sz w:val="24"/>
                <w:szCs w:val="24"/>
              </w:rPr>
              <w:t>4</w:t>
            </w:r>
          </w:p>
        </w:tc>
        <w:tc>
          <w:tcPr>
            <w:tcW w:w="1761" w:type="dxa"/>
            <w:vMerge w:val="continue"/>
            <w:tcBorders>
              <w:top w:val="single" w:sz="6" w:space="0" w:color="000000"/>
              <w:left w:val="single" w:sz="6" w:space="0" w:color="000000"/>
              <w:bottom w:val="single" w:sz="6" w:space="0" w:color="000000"/>
              <w:right w:val="single" w:sz="6" w:space="0" w:color="000000"/>
            </w:tcBorders>
          </w:tcPr>
          <w:p>
            <w:pPr>
              <w:pStyle w:val="Normal"/>
              <w:widowControl/>
              <w:suppressAutoHyphens w:val="true"/>
              <w:bidi w:val="0"/>
              <w:spacing w:lineRule="auto" w:line="240" w:before="0" w:after="0"/>
              <w:ind w:hanging="0" w:left="57" w:right="0"/>
              <w:rPr>
                <w:color w:val="000000"/>
                <w:sz w:val="24"/>
                <w:szCs w:val="24"/>
              </w:rPr>
            </w:pPr>
            <w:r>
              <w:rPr>
                <w:color w:val="000000"/>
                <w:sz w:val="24"/>
                <w:szCs w:val="24"/>
              </w:rPr>
            </w:r>
          </w:p>
        </w:tc>
        <w:tc>
          <w:tcPr>
            <w:tcW w:w="6060" w:type="dxa"/>
            <w:tcBorders>
              <w:top w:val="single" w:sz="6" w:space="0" w:color="000000"/>
              <w:left w:val="single" w:sz="6" w:space="0" w:color="000000"/>
              <w:bottom w:val="single" w:sz="6" w:space="0" w:color="000000"/>
              <w:right w:val="single" w:sz="6" w:space="0" w:color="000000"/>
            </w:tcBorders>
          </w:tcPr>
          <w:p>
            <w:pPr>
              <w:pStyle w:val="Normal"/>
              <w:widowControl/>
              <w:suppressAutoHyphens w:val="true"/>
              <w:bidi w:val="0"/>
              <w:spacing w:lineRule="auto" w:line="240" w:before="0" w:after="0"/>
              <w:ind w:hanging="0" w:left="57" w:right="0"/>
              <w:rPr>
                <w:rFonts w:ascii="PT Astra Serif" w:hAnsi="PT Astra Serif"/>
                <w:sz w:val="24"/>
                <w:szCs w:val="24"/>
              </w:rPr>
            </w:pPr>
            <w:r>
              <w:rPr>
                <w:rFonts w:ascii="PT Astra Serif" w:hAnsi="PT Astra Serif"/>
                <w:b w:val="false"/>
                <w:color w:val="000000"/>
                <w:sz w:val="24"/>
                <w:szCs w:val="24"/>
              </w:rPr>
              <w:t>члены семей погибших (умерших, пропавших без вести) при исполнении обязанностей военной службы, служебных обязанностей военнослужащих, сотрудников органов внутренних дел Российской Федерации, войск национальной гвардии Российской Федерации, органов по контролю за оборотом наркотических средств и психотропных веществ, федеральных органов налоговой полиции, лиц рядового и начальствующего состава федеральной противопожарной службы Государственной противопожарной службы, лиц, имевших специальные звания сотрудников уголовно-исполнительной системы, члены семей погибших (умерших, пропавших без вести) в специальной военной операции добровольцев, мобилизованных</w:t>
            </w:r>
          </w:p>
        </w:tc>
        <w:tc>
          <w:tcPr>
            <w:tcW w:w="1875" w:type="dxa"/>
            <w:tcBorders>
              <w:top w:val="single" w:sz="6" w:space="0" w:color="000000"/>
              <w:left w:val="single" w:sz="6" w:space="0" w:color="000000"/>
              <w:bottom w:val="single" w:sz="6" w:space="0" w:color="000000"/>
              <w:right w:val="single" w:sz="6" w:space="0" w:color="000000"/>
            </w:tcBorders>
          </w:tcPr>
          <w:p>
            <w:pPr>
              <w:pStyle w:val="Normal"/>
              <w:widowControl/>
              <w:suppressAutoHyphens w:val="true"/>
              <w:bidi w:val="0"/>
              <w:spacing w:lineRule="auto" w:line="240" w:before="0" w:after="0"/>
              <w:ind w:hanging="0" w:left="57" w:right="0"/>
              <w:rPr>
                <w:b w:val="false"/>
                <w:bCs w:val="false"/>
                <w:sz w:val="24"/>
                <w:szCs w:val="24"/>
              </w:rPr>
            </w:pPr>
            <w:r>
              <w:rPr>
                <w:b w:val="false"/>
                <w:bCs w:val="false"/>
                <w:color w:val="000000"/>
                <w:sz w:val="24"/>
                <w:szCs w:val="24"/>
              </w:rPr>
              <w:t>4А</w:t>
            </w:r>
          </w:p>
        </w:tc>
      </w:tr>
      <w:tr>
        <w:trPr/>
        <w:tc>
          <w:tcPr>
            <w:tcW w:w="444" w:type="dxa"/>
            <w:tcBorders>
              <w:top w:val="single" w:sz="6" w:space="0" w:color="000000"/>
              <w:left w:val="single" w:sz="6" w:space="0" w:color="000000"/>
              <w:bottom w:val="single" w:sz="6" w:space="0" w:color="000000"/>
              <w:right w:val="single" w:sz="6" w:space="0" w:color="000000"/>
            </w:tcBorders>
          </w:tcPr>
          <w:p>
            <w:pPr>
              <w:pStyle w:val="Normal"/>
              <w:widowControl/>
              <w:suppressAutoHyphens w:val="true"/>
              <w:bidi w:val="0"/>
              <w:spacing w:lineRule="auto" w:line="240" w:before="0" w:after="0"/>
              <w:ind w:hanging="0" w:left="57" w:right="0"/>
              <w:rPr>
                <w:b w:val="false"/>
                <w:bCs w:val="false"/>
                <w:sz w:val="24"/>
                <w:szCs w:val="24"/>
              </w:rPr>
            </w:pPr>
            <w:r>
              <w:rPr>
                <w:b w:val="false"/>
                <w:bCs w:val="false"/>
                <w:color w:val="000000"/>
                <w:sz w:val="24"/>
                <w:szCs w:val="24"/>
              </w:rPr>
              <w:t>5</w:t>
            </w:r>
          </w:p>
        </w:tc>
        <w:tc>
          <w:tcPr>
            <w:tcW w:w="1761" w:type="dxa"/>
            <w:vMerge w:val="continue"/>
            <w:tcBorders>
              <w:top w:val="single" w:sz="6" w:space="0" w:color="000000"/>
              <w:left w:val="single" w:sz="6" w:space="0" w:color="000000"/>
              <w:bottom w:val="single" w:sz="6" w:space="0" w:color="000000"/>
              <w:right w:val="single" w:sz="6" w:space="0" w:color="000000"/>
            </w:tcBorders>
          </w:tcPr>
          <w:p>
            <w:pPr>
              <w:pStyle w:val="Normal"/>
              <w:widowControl/>
              <w:suppressAutoHyphens w:val="true"/>
              <w:bidi w:val="0"/>
              <w:spacing w:lineRule="auto" w:line="240" w:before="0" w:after="0"/>
              <w:ind w:hanging="0" w:left="57" w:right="0"/>
              <w:rPr>
                <w:color w:val="000000"/>
                <w:sz w:val="24"/>
                <w:szCs w:val="24"/>
              </w:rPr>
            </w:pPr>
            <w:r>
              <w:rPr>
                <w:color w:val="000000"/>
                <w:sz w:val="24"/>
                <w:szCs w:val="24"/>
              </w:rPr>
            </w:r>
          </w:p>
        </w:tc>
        <w:tc>
          <w:tcPr>
            <w:tcW w:w="6060" w:type="dxa"/>
            <w:tcBorders>
              <w:top w:val="single" w:sz="6" w:space="0" w:color="000000"/>
              <w:left w:val="single" w:sz="6" w:space="0" w:color="000000"/>
              <w:bottom w:val="single" w:sz="6" w:space="0" w:color="000000"/>
              <w:right w:val="single" w:sz="6" w:space="0" w:color="000000"/>
            </w:tcBorders>
          </w:tcPr>
          <w:p>
            <w:pPr>
              <w:pStyle w:val="Normal"/>
              <w:rPr>
                <w:rFonts w:ascii="PT Astra Serif" w:hAnsi="PT Astra Serif"/>
                <w:sz w:val="24"/>
                <w:szCs w:val="24"/>
              </w:rPr>
            </w:pPr>
            <w:r>
              <w:rPr>
                <w:rFonts w:ascii="PT Astra Serif" w:hAnsi="PT Astra Serif"/>
                <w:b w:val="false"/>
                <w:sz w:val="24"/>
                <w:szCs w:val="24"/>
              </w:rPr>
              <w:t>члены семей погибших (умерших вследствие увечья (ранения, травмы) или заболевания) в связи с исполнением обязанностей военной службы, служебных обязанностей и удостоенных звания Героя Кузбасса посмертно военнослужащих внутренних войск Министерства внутренних дел Российской Федерации , сотрудников органов внутренних дел, войск национальной гвардии; члены семей удостоенных звания Героя Кузбасса и погибших (умерших вследствие увечья (ранения, травмы) или заболевания) в связи с исполнением обязанностей военной службы, служебных обязанностей военнослужащих внутренних войск, сотрудников органов внутренних дел, войск национальной гвардии</w:t>
            </w:r>
          </w:p>
        </w:tc>
        <w:tc>
          <w:tcPr>
            <w:tcW w:w="1875" w:type="dxa"/>
            <w:tcBorders>
              <w:top w:val="single" w:sz="6" w:space="0" w:color="000000"/>
              <w:left w:val="single" w:sz="6" w:space="0" w:color="000000"/>
              <w:bottom w:val="single" w:sz="6" w:space="0" w:color="000000"/>
              <w:right w:val="single" w:sz="6" w:space="0" w:color="000000"/>
            </w:tcBorders>
          </w:tcPr>
          <w:p>
            <w:pPr>
              <w:pStyle w:val="Normal"/>
              <w:widowControl/>
              <w:suppressAutoHyphens w:val="true"/>
              <w:bidi w:val="0"/>
              <w:spacing w:lineRule="auto" w:line="240" w:before="0" w:after="0"/>
              <w:ind w:hanging="0" w:left="57" w:right="0"/>
              <w:rPr>
                <w:b w:val="false"/>
                <w:bCs w:val="false"/>
                <w:sz w:val="24"/>
                <w:szCs w:val="24"/>
              </w:rPr>
            </w:pPr>
            <w:r>
              <w:rPr>
                <w:b w:val="false"/>
                <w:bCs w:val="false"/>
                <w:color w:val="000000"/>
                <w:sz w:val="24"/>
                <w:szCs w:val="24"/>
              </w:rPr>
              <w:t>5А</w:t>
            </w:r>
          </w:p>
        </w:tc>
      </w:tr>
      <w:tr>
        <w:trPr/>
        <w:tc>
          <w:tcPr>
            <w:tcW w:w="444" w:type="dxa"/>
            <w:tcBorders>
              <w:top w:val="single" w:sz="6" w:space="0" w:color="000000"/>
              <w:left w:val="single" w:sz="6" w:space="0" w:color="000000"/>
              <w:bottom w:val="single" w:sz="6" w:space="0" w:color="000000"/>
              <w:right w:val="single" w:sz="6" w:space="0" w:color="000000"/>
            </w:tcBorders>
          </w:tcPr>
          <w:p>
            <w:pPr>
              <w:pStyle w:val="Normal"/>
              <w:widowControl/>
              <w:suppressAutoHyphens w:val="true"/>
              <w:bidi w:val="0"/>
              <w:spacing w:lineRule="auto" w:line="240" w:before="0" w:after="0"/>
              <w:ind w:hanging="0" w:left="57" w:right="0"/>
              <w:rPr>
                <w:b w:val="false"/>
                <w:bCs w:val="false"/>
                <w:sz w:val="24"/>
                <w:szCs w:val="24"/>
              </w:rPr>
            </w:pPr>
            <w:r>
              <w:rPr>
                <w:b w:val="false"/>
                <w:bCs w:val="false"/>
                <w:color w:val="000000"/>
                <w:sz w:val="24"/>
                <w:szCs w:val="24"/>
              </w:rPr>
              <w:t>6</w:t>
            </w:r>
          </w:p>
        </w:tc>
        <w:tc>
          <w:tcPr>
            <w:tcW w:w="1761" w:type="dxa"/>
            <w:vMerge w:val="continue"/>
            <w:tcBorders>
              <w:top w:val="single" w:sz="6" w:space="0" w:color="000000"/>
              <w:left w:val="single" w:sz="6" w:space="0" w:color="000000"/>
              <w:bottom w:val="single" w:sz="6" w:space="0" w:color="000000"/>
              <w:right w:val="single" w:sz="6" w:space="0" w:color="000000"/>
            </w:tcBorders>
          </w:tcPr>
          <w:p>
            <w:pPr>
              <w:pStyle w:val="Normal"/>
              <w:widowControl/>
              <w:suppressAutoHyphens w:val="true"/>
              <w:bidi w:val="0"/>
              <w:spacing w:lineRule="auto" w:line="240" w:before="0" w:after="0"/>
              <w:ind w:hanging="0" w:left="57" w:right="0"/>
              <w:rPr>
                <w:color w:val="000000"/>
                <w:sz w:val="24"/>
                <w:szCs w:val="24"/>
              </w:rPr>
            </w:pPr>
            <w:r>
              <w:rPr>
                <w:color w:val="000000"/>
                <w:sz w:val="24"/>
                <w:szCs w:val="24"/>
              </w:rPr>
            </w:r>
          </w:p>
        </w:tc>
        <w:tc>
          <w:tcPr>
            <w:tcW w:w="6060" w:type="dxa"/>
            <w:tcBorders>
              <w:top w:val="single" w:sz="6" w:space="0" w:color="000000"/>
              <w:left w:val="single" w:sz="6" w:space="0" w:color="000000"/>
              <w:bottom w:val="single" w:sz="6" w:space="0" w:color="000000"/>
              <w:right w:val="single" w:sz="6" w:space="0" w:color="000000"/>
            </w:tcBorders>
          </w:tcPr>
          <w:p>
            <w:pPr>
              <w:pStyle w:val="Normal"/>
              <w:widowControl/>
              <w:suppressAutoHyphens w:val="true"/>
              <w:bidi w:val="0"/>
              <w:spacing w:lineRule="auto" w:line="240" w:before="0" w:after="0"/>
              <w:ind w:hanging="0" w:left="57" w:right="0"/>
              <w:rPr>
                <w:rFonts w:ascii="PT Astra Serif" w:hAnsi="PT Astra Serif"/>
                <w:sz w:val="24"/>
                <w:szCs w:val="24"/>
              </w:rPr>
            </w:pPr>
            <w:r>
              <w:rPr>
                <w:rFonts w:ascii="PT Astra Serif" w:hAnsi="PT Astra Serif"/>
                <w:b w:val="false"/>
                <w:color w:val="000000"/>
                <w:sz w:val="24"/>
                <w:szCs w:val="24"/>
              </w:rPr>
              <w:t>члены семей граждан, посмертно удостоенных почетного звания «Почетный гражданин Кемеровской области», почетного звания "Почетный гражданин Кузбасса</w:t>
            </w:r>
          </w:p>
        </w:tc>
        <w:tc>
          <w:tcPr>
            <w:tcW w:w="1875" w:type="dxa"/>
            <w:tcBorders>
              <w:top w:val="single" w:sz="6" w:space="0" w:color="000000"/>
              <w:left w:val="single" w:sz="6" w:space="0" w:color="000000"/>
              <w:bottom w:val="single" w:sz="6" w:space="0" w:color="000000"/>
              <w:right w:val="single" w:sz="6" w:space="0" w:color="000000"/>
            </w:tcBorders>
          </w:tcPr>
          <w:p>
            <w:pPr>
              <w:pStyle w:val="Normal"/>
              <w:widowControl/>
              <w:suppressAutoHyphens w:val="true"/>
              <w:bidi w:val="0"/>
              <w:spacing w:lineRule="auto" w:line="240" w:before="0" w:after="0"/>
              <w:ind w:hanging="0" w:left="57" w:right="0"/>
              <w:rPr>
                <w:b w:val="false"/>
                <w:bCs w:val="false"/>
                <w:sz w:val="24"/>
                <w:szCs w:val="24"/>
              </w:rPr>
            </w:pPr>
            <w:r>
              <w:rPr>
                <w:b w:val="false"/>
                <w:bCs w:val="false"/>
                <w:color w:val="000000"/>
                <w:sz w:val="24"/>
                <w:szCs w:val="24"/>
              </w:rPr>
              <w:t>6А</w:t>
            </w:r>
          </w:p>
        </w:tc>
      </w:tr>
      <w:tr>
        <w:trPr/>
        <w:tc>
          <w:tcPr>
            <w:tcW w:w="444" w:type="dxa"/>
            <w:tcBorders>
              <w:top w:val="single" w:sz="6" w:space="0" w:color="000000"/>
              <w:left w:val="single" w:sz="6" w:space="0" w:color="000000"/>
              <w:bottom w:val="single" w:sz="6" w:space="0" w:color="000000"/>
              <w:right w:val="single" w:sz="6" w:space="0" w:color="000000"/>
            </w:tcBorders>
          </w:tcPr>
          <w:p>
            <w:pPr>
              <w:pStyle w:val="Normal"/>
              <w:widowControl/>
              <w:suppressAutoHyphens w:val="true"/>
              <w:bidi w:val="0"/>
              <w:spacing w:lineRule="auto" w:line="240" w:before="0" w:after="0"/>
              <w:ind w:hanging="0" w:left="57" w:right="0"/>
              <w:rPr>
                <w:b w:val="false"/>
                <w:bCs w:val="false"/>
                <w:sz w:val="24"/>
                <w:szCs w:val="24"/>
              </w:rPr>
            </w:pPr>
            <w:r>
              <w:rPr>
                <w:b w:val="false"/>
                <w:bCs w:val="false"/>
                <w:color w:val="000000"/>
                <w:sz w:val="24"/>
                <w:szCs w:val="24"/>
              </w:rPr>
              <w:t>7</w:t>
            </w:r>
          </w:p>
        </w:tc>
        <w:tc>
          <w:tcPr>
            <w:tcW w:w="1761" w:type="dxa"/>
            <w:vMerge w:val="continue"/>
            <w:tcBorders>
              <w:top w:val="single" w:sz="6" w:space="0" w:color="000000"/>
              <w:left w:val="single" w:sz="6" w:space="0" w:color="000000"/>
              <w:bottom w:val="single" w:sz="6" w:space="0" w:color="000000"/>
              <w:right w:val="single" w:sz="6" w:space="0" w:color="000000"/>
            </w:tcBorders>
          </w:tcPr>
          <w:p>
            <w:pPr>
              <w:pStyle w:val="Normal"/>
              <w:widowControl/>
              <w:suppressAutoHyphens w:val="true"/>
              <w:bidi w:val="0"/>
              <w:spacing w:lineRule="auto" w:line="240" w:before="0" w:after="0"/>
              <w:ind w:hanging="0" w:left="57" w:right="0"/>
              <w:rPr>
                <w:color w:val="000000"/>
                <w:sz w:val="24"/>
                <w:szCs w:val="24"/>
              </w:rPr>
            </w:pPr>
            <w:r>
              <w:rPr>
                <w:color w:val="000000"/>
                <w:sz w:val="24"/>
                <w:szCs w:val="24"/>
              </w:rPr>
            </w:r>
          </w:p>
        </w:tc>
        <w:tc>
          <w:tcPr>
            <w:tcW w:w="6060" w:type="dxa"/>
            <w:tcBorders>
              <w:top w:val="single" w:sz="6" w:space="0" w:color="000000"/>
              <w:left w:val="single" w:sz="6" w:space="0" w:color="000000"/>
              <w:bottom w:val="single" w:sz="6" w:space="0" w:color="000000"/>
              <w:right w:val="single" w:sz="6" w:space="0" w:color="000000"/>
            </w:tcBorders>
          </w:tcPr>
          <w:p>
            <w:pPr>
              <w:pStyle w:val="Normal"/>
              <w:rPr>
                <w:rFonts w:ascii="PT Astra Serif" w:hAnsi="PT Astra Serif"/>
                <w:sz w:val="24"/>
                <w:szCs w:val="24"/>
              </w:rPr>
            </w:pPr>
            <w:r>
              <w:rPr>
                <w:rFonts w:ascii="PT Astra Serif" w:hAnsi="PT Astra Serif"/>
                <w:b w:val="false"/>
                <w:sz w:val="24"/>
                <w:szCs w:val="24"/>
              </w:rPr>
              <w:t>иные граждане</w:t>
            </w:r>
          </w:p>
        </w:tc>
        <w:tc>
          <w:tcPr>
            <w:tcW w:w="1875" w:type="dxa"/>
            <w:tcBorders>
              <w:top w:val="single" w:sz="6" w:space="0" w:color="000000"/>
              <w:left w:val="single" w:sz="6" w:space="0" w:color="000000"/>
              <w:bottom w:val="single" w:sz="6" w:space="0" w:color="000000"/>
              <w:right w:val="single" w:sz="6" w:space="0" w:color="000000"/>
            </w:tcBorders>
          </w:tcPr>
          <w:p>
            <w:pPr>
              <w:pStyle w:val="Normal"/>
              <w:widowControl/>
              <w:suppressAutoHyphens w:val="true"/>
              <w:bidi w:val="0"/>
              <w:spacing w:lineRule="auto" w:line="240" w:before="0" w:after="0"/>
              <w:ind w:hanging="0" w:left="57" w:right="0"/>
              <w:rPr>
                <w:b w:val="false"/>
                <w:bCs w:val="false"/>
                <w:sz w:val="24"/>
                <w:szCs w:val="24"/>
              </w:rPr>
            </w:pPr>
            <w:r>
              <w:rPr>
                <w:b w:val="false"/>
                <w:bCs w:val="false"/>
                <w:color w:val="000000"/>
                <w:sz w:val="24"/>
                <w:szCs w:val="24"/>
              </w:rPr>
              <w:t>7А</w:t>
            </w:r>
          </w:p>
        </w:tc>
      </w:tr>
    </w:tbl>
    <w:p>
      <w:pPr>
        <w:pStyle w:val="Normal"/>
        <w:rPr>
          <w:color w:val="000000"/>
        </w:rPr>
      </w:pPr>
      <w:r>
        <w:rPr>
          <w:color w:val="000000"/>
        </w:rPr>
      </w:r>
      <w:r>
        <w:br w:type="page"/>
      </w:r>
    </w:p>
    <w:p>
      <w:pPr>
        <w:pStyle w:val="Heading1"/>
        <w:numPr>
          <w:ilvl w:val="0"/>
          <w:numId w:val="0"/>
        </w:numPr>
        <w:spacing w:before="0" w:after="80"/>
        <w:ind w:hanging="0" w:left="720"/>
        <w:jc w:val="center"/>
        <w:outlineLvl w:val="2"/>
        <w:rPr>
          <w:color w:val="000000"/>
        </w:rPr>
      </w:pPr>
      <w:r>
        <w:rPr>
          <w:rFonts w:ascii="PT Astra Serif" w:hAnsi="PT Astra Serif"/>
          <w:b/>
          <w:color w:val="000000"/>
          <w:sz w:val="28"/>
          <w:szCs w:val="28"/>
        </w:rPr>
        <w:t xml:space="preserve">Таблица № 3. </w:t>
      </w:r>
      <w:r>
        <w:rPr>
          <w:b/>
          <w:color w:val="000000"/>
          <w:sz w:val="28"/>
        </w:rPr>
        <w:t>Исчерпывающий перечень документов, необходимых для предоставления Услуги</w:t>
      </w:r>
    </w:p>
    <w:tbl>
      <w:tblPr>
        <w:tblW w:w="9975" w:type="dxa"/>
        <w:jc w:val="left"/>
        <w:tblInd w:w="-87" w:type="dxa"/>
        <w:tblLayout w:type="fixed"/>
        <w:tblCellMar>
          <w:top w:w="0" w:type="dxa"/>
          <w:left w:w="108" w:type="dxa"/>
          <w:bottom w:w="0" w:type="dxa"/>
          <w:right w:w="108" w:type="dxa"/>
        </w:tblCellMar>
      </w:tblPr>
      <w:tblGrid>
        <w:gridCol w:w="480"/>
        <w:gridCol w:w="1648"/>
        <w:gridCol w:w="4217"/>
        <w:gridCol w:w="3630"/>
      </w:tblGrid>
      <w:tr>
        <w:trPr>
          <w:tblHeader w:val="true"/>
        </w:trPr>
        <w:tc>
          <w:tcPr>
            <w:tcW w:w="480" w:type="dxa"/>
            <w:tcBorders>
              <w:top w:val="single" w:sz="6" w:space="0" w:color="000000"/>
              <w:left w:val="single" w:sz="6" w:space="0" w:color="000000"/>
              <w:bottom w:val="single" w:sz="6" w:space="0" w:color="000000"/>
              <w:right w:val="single" w:sz="6" w:space="0" w:color="000000"/>
            </w:tcBorders>
            <w:shd w:fill="D9E1F2"/>
            <w:vAlign w:val="center"/>
          </w:tcPr>
          <w:p>
            <w:pPr>
              <w:pStyle w:val="Normal"/>
              <w:jc w:val="center"/>
              <w:rPr>
                <w:color w:val="000000"/>
              </w:rPr>
            </w:pPr>
            <w:r>
              <w:rPr>
                <w:b/>
                <w:color w:val="000000"/>
                <w:sz w:val="20"/>
              </w:rPr>
              <w:t>№</w:t>
            </w:r>
          </w:p>
        </w:tc>
        <w:tc>
          <w:tcPr>
            <w:tcW w:w="1648" w:type="dxa"/>
            <w:tcBorders>
              <w:top w:val="single" w:sz="6" w:space="0" w:color="000000"/>
              <w:left w:val="single" w:sz="6" w:space="0" w:color="000000"/>
              <w:bottom w:val="single" w:sz="6" w:space="0" w:color="000000"/>
              <w:right w:val="single" w:sz="6" w:space="0" w:color="000000"/>
            </w:tcBorders>
            <w:shd w:fill="D9E1F2"/>
            <w:vAlign w:val="center"/>
          </w:tcPr>
          <w:p>
            <w:pPr>
              <w:pStyle w:val="Normal"/>
              <w:jc w:val="center"/>
              <w:rPr>
                <w:sz w:val="18"/>
                <w:szCs w:val="18"/>
              </w:rPr>
            </w:pPr>
            <w:r>
              <w:rPr>
                <w:b/>
                <w:color w:val="000000"/>
                <w:sz w:val="18"/>
                <w:szCs w:val="18"/>
              </w:rPr>
              <w:t>Идентификатор отдельного признака заявителей</w:t>
            </w:r>
          </w:p>
        </w:tc>
        <w:tc>
          <w:tcPr>
            <w:tcW w:w="4217" w:type="dxa"/>
            <w:tcBorders>
              <w:top w:val="single" w:sz="6" w:space="0" w:color="000000"/>
              <w:left w:val="single" w:sz="6" w:space="0" w:color="000000"/>
              <w:bottom w:val="single" w:sz="6" w:space="0" w:color="000000"/>
              <w:right w:val="single" w:sz="6" w:space="0" w:color="000000"/>
            </w:tcBorders>
            <w:shd w:fill="D9E1F2"/>
            <w:vAlign w:val="center"/>
          </w:tcPr>
          <w:p>
            <w:pPr>
              <w:pStyle w:val="Normal"/>
              <w:widowControl/>
              <w:suppressAutoHyphens w:val="true"/>
              <w:bidi w:val="0"/>
              <w:spacing w:lineRule="auto" w:line="240" w:before="0" w:after="0"/>
              <w:ind w:hanging="0" w:left="0" w:right="-454"/>
              <w:jc w:val="center"/>
              <w:rPr>
                <w:color w:val="000000"/>
              </w:rPr>
            </w:pPr>
            <w:r>
              <w:rPr>
                <w:b/>
                <w:color w:val="000000"/>
                <w:sz w:val="20"/>
              </w:rPr>
              <w:t>Перечень, необходимых для</w:t>
            </w:r>
          </w:p>
          <w:p>
            <w:pPr>
              <w:pStyle w:val="Normal"/>
              <w:widowControl/>
              <w:suppressAutoHyphens w:val="true"/>
              <w:bidi w:val="0"/>
              <w:spacing w:lineRule="auto" w:line="240" w:before="0" w:after="0"/>
              <w:ind w:hanging="0" w:left="0" w:right="-454"/>
              <w:jc w:val="center"/>
              <w:rPr>
                <w:color w:val="000000"/>
              </w:rPr>
            </w:pPr>
            <w:r>
              <w:rPr>
                <w:b/>
                <w:color w:val="000000"/>
                <w:sz w:val="20"/>
              </w:rPr>
              <w:t>предоставления Услуги документов</w:t>
            </w:r>
          </w:p>
        </w:tc>
        <w:tc>
          <w:tcPr>
            <w:tcW w:w="3630" w:type="dxa"/>
            <w:tcBorders>
              <w:top w:val="single" w:sz="6" w:space="0" w:color="000000"/>
              <w:left w:val="single" w:sz="6" w:space="0" w:color="000000"/>
              <w:bottom w:val="single" w:sz="6" w:space="0" w:color="000000"/>
              <w:right w:val="single" w:sz="6" w:space="0" w:color="000000"/>
            </w:tcBorders>
            <w:shd w:fill="D9E1F2"/>
            <w:vAlign w:val="center"/>
          </w:tcPr>
          <w:p>
            <w:pPr>
              <w:pStyle w:val="Normal"/>
              <w:jc w:val="center"/>
              <w:rPr>
                <w:color w:val="000000"/>
              </w:rPr>
            </w:pPr>
            <w:r>
              <w:rPr>
                <w:b/>
                <w:color w:val="000000"/>
                <w:sz w:val="20"/>
              </w:rPr>
              <w:t>Способ предоставления, требования</w:t>
            </w:r>
          </w:p>
        </w:tc>
      </w:tr>
      <w:tr>
        <w:trPr/>
        <w:tc>
          <w:tcPr>
            <w:tcW w:w="9975" w:type="dxa"/>
            <w:gridSpan w:val="4"/>
            <w:tcBorders>
              <w:top w:val="single" w:sz="6" w:space="0" w:color="000000"/>
              <w:left w:val="single" w:sz="6" w:space="0" w:color="000000"/>
              <w:bottom w:val="single" w:sz="6" w:space="0" w:color="000000"/>
              <w:right w:val="single" w:sz="6" w:space="0" w:color="000000"/>
            </w:tcBorders>
          </w:tcPr>
          <w:p>
            <w:pPr>
              <w:pStyle w:val="Normal"/>
              <w:jc w:val="center"/>
              <w:rPr>
                <w:i w:val="false"/>
                <w:i w:val="false"/>
                <w:iCs w:val="false"/>
              </w:rPr>
            </w:pPr>
            <w:r>
              <w:rPr>
                <w:b/>
                <w:i w:val="false"/>
                <w:iCs w:val="false"/>
                <w:color w:val="000000"/>
                <w:sz w:val="24"/>
                <w:szCs w:val="24"/>
                <w:shd w:fill="auto" w:val="clear"/>
              </w:rPr>
              <w:t>Документы, необходимые в соответствии с  нормативными правовыми актами для предоставления Услуги, которые заявитель должен представить самостоятельно</w:t>
            </w:r>
          </w:p>
        </w:tc>
      </w:tr>
      <w:tr>
        <w:trPr>
          <w:trHeight w:val="3960" w:hRule="atLeast"/>
        </w:trPr>
        <w:tc>
          <w:tcPr>
            <w:tcW w:w="480" w:type="dxa"/>
            <w:tcBorders>
              <w:top w:val="single" w:sz="6" w:space="0" w:color="000000"/>
              <w:left w:val="single" w:sz="6" w:space="0" w:color="000000"/>
              <w:bottom w:val="single" w:sz="6" w:space="0" w:color="000000"/>
              <w:right w:val="single" w:sz="6" w:space="0" w:color="000000"/>
            </w:tcBorders>
          </w:tcPr>
          <w:p>
            <w:pPr>
              <w:pStyle w:val="Normal"/>
              <w:rPr>
                <w:rFonts w:ascii="PT Astra Serif" w:hAnsi="PT Astra Serif"/>
                <w:b w:val="false"/>
                <w:bCs w:val="false"/>
                <w:color w:val="000000"/>
                <w:sz w:val="24"/>
                <w:szCs w:val="24"/>
              </w:rPr>
            </w:pPr>
            <w:r>
              <w:rPr>
                <w:rFonts w:ascii="PT Astra Serif" w:hAnsi="PT Astra Serif"/>
                <w:b w:val="false"/>
                <w:bCs w:val="false"/>
                <w:color w:val="000000"/>
                <w:sz w:val="24"/>
                <w:szCs w:val="24"/>
              </w:rPr>
              <w:t>1</w:t>
            </w:r>
          </w:p>
        </w:tc>
        <w:tc>
          <w:tcPr>
            <w:tcW w:w="1648" w:type="dxa"/>
            <w:tcBorders>
              <w:top w:val="single" w:sz="6" w:space="0" w:color="000000"/>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rPr>
            </w:pPr>
            <w:r>
              <w:rPr>
                <w:rFonts w:ascii="PT Astra Serif" w:hAnsi="PT Astra Serif"/>
                <w:b w:val="false"/>
                <w:bCs w:val="false"/>
                <w:color w:val="000000"/>
                <w:sz w:val="24"/>
                <w:szCs w:val="24"/>
              </w:rPr>
              <w:t>1А-7А</w:t>
            </w:r>
          </w:p>
        </w:tc>
        <w:tc>
          <w:tcPr>
            <w:tcW w:w="4217" w:type="dxa"/>
            <w:tcBorders>
              <w:top w:val="single" w:sz="6" w:space="0" w:color="000000"/>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highlight w:val="none"/>
                <w:shd w:fill="auto" w:val="clear"/>
              </w:rPr>
            </w:pPr>
            <w:r>
              <w:rPr>
                <w:rFonts w:ascii="PT Astra Serif" w:hAnsi="PT Astra Serif"/>
                <w:b w:val="false"/>
                <w:bCs w:val="false"/>
                <w:color w:val="000000"/>
                <w:sz w:val="24"/>
                <w:szCs w:val="24"/>
                <w:shd w:fill="auto" w:val="clear"/>
              </w:rPr>
              <w:t>документ, подтверждающий место жительства (пребывания) (решение суда об установлении факта места жительства, факта проживания)</w:t>
            </w:r>
          </w:p>
        </w:tc>
        <w:tc>
          <w:tcPr>
            <w:tcW w:w="3630" w:type="dxa"/>
            <w:tcBorders>
              <w:top w:val="single" w:sz="6" w:space="0" w:color="000000"/>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rPr>
            </w:pPr>
            <w:r>
              <w:rPr>
                <w:rFonts w:ascii="PT Astra Serif" w:hAnsi="PT Astra Serif"/>
                <w:b w:val="false"/>
                <w:bCs w:val="false"/>
                <w:sz w:val="24"/>
                <w:szCs w:val="24"/>
              </w:rPr>
              <w:t>В уполномоченный орган - оригинал или копия, заверенная в установленном порядке;</w:t>
            </w:r>
          </w:p>
          <w:p>
            <w:pPr>
              <w:pStyle w:val="Normal"/>
              <w:rPr>
                <w:rFonts w:ascii="PT Astra Serif" w:hAnsi="PT Astra Serif"/>
                <w:b w:val="false"/>
                <w:bCs w:val="false"/>
                <w:sz w:val="24"/>
                <w:szCs w:val="24"/>
              </w:rPr>
            </w:pPr>
            <w:r>
              <w:rPr>
                <w:rFonts w:ascii="PT Astra Serif" w:hAnsi="PT Astra Serif"/>
                <w:b w:val="false"/>
                <w:bCs w:val="false"/>
                <w:sz w:val="24"/>
                <w:szCs w:val="24"/>
              </w:rPr>
              <w:t>В Министерство - оригинал или копия, заверенная в установленном порядке;</w:t>
            </w:r>
          </w:p>
          <w:p>
            <w:pPr>
              <w:pStyle w:val="Normal"/>
              <w:rPr>
                <w:rFonts w:ascii="PT Astra Serif" w:hAnsi="PT Astra Serif"/>
                <w:b w:val="false"/>
                <w:bCs w:val="false"/>
                <w:sz w:val="24"/>
                <w:szCs w:val="24"/>
              </w:rPr>
            </w:pPr>
            <w:r>
              <w:rPr>
                <w:rFonts w:ascii="PT Astra Serif" w:hAnsi="PT Astra Serif"/>
                <w:b w:val="false"/>
                <w:bCs w:val="false"/>
                <w:sz w:val="24"/>
                <w:szCs w:val="24"/>
              </w:rPr>
              <w:t>Посредством регионального портала, единого портала (при наличии технической возможности) -  электронный документ (электронный образ документа) с последующим предоставлением подлинника документа.</w:t>
            </w:r>
          </w:p>
        </w:tc>
      </w:tr>
      <w:tr>
        <w:trPr>
          <w:trHeight w:val="2118" w:hRule="atLeast"/>
        </w:trPr>
        <w:tc>
          <w:tcPr>
            <w:tcW w:w="480" w:type="dxa"/>
            <w:tcBorders>
              <w:left w:val="single" w:sz="6" w:space="0" w:color="000000"/>
              <w:bottom w:val="single" w:sz="6" w:space="0" w:color="000000"/>
              <w:right w:val="single" w:sz="6" w:space="0" w:color="000000"/>
            </w:tcBorders>
          </w:tcPr>
          <w:p>
            <w:pPr>
              <w:pStyle w:val="Normal"/>
              <w:rPr>
                <w:rFonts w:ascii="PT Astra Serif" w:hAnsi="PT Astra Serif"/>
                <w:b w:val="false"/>
                <w:bCs w:val="false"/>
                <w:color w:val="000000"/>
                <w:sz w:val="24"/>
                <w:szCs w:val="24"/>
              </w:rPr>
            </w:pPr>
            <w:r>
              <w:rPr>
                <w:rFonts w:ascii="PT Astra Serif" w:hAnsi="PT Astra Serif"/>
                <w:b w:val="false"/>
                <w:bCs w:val="false"/>
                <w:color w:val="000000"/>
                <w:sz w:val="24"/>
                <w:szCs w:val="24"/>
              </w:rPr>
              <w:t>2</w:t>
            </w:r>
          </w:p>
        </w:tc>
        <w:tc>
          <w:tcPr>
            <w:tcW w:w="1648" w:type="dxa"/>
            <w:tcBorders>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highlight w:val="none"/>
                <w:shd w:fill="auto" w:val="clear"/>
              </w:rPr>
            </w:pPr>
            <w:r>
              <w:rPr>
                <w:rFonts w:ascii="PT Astra Serif" w:hAnsi="PT Astra Serif"/>
                <w:b w:val="false"/>
                <w:bCs w:val="false"/>
                <w:color w:val="000000"/>
                <w:sz w:val="24"/>
                <w:szCs w:val="24"/>
                <w:shd w:fill="auto" w:val="clear"/>
              </w:rPr>
              <w:t>1А-7А</w:t>
            </w:r>
          </w:p>
        </w:tc>
        <w:tc>
          <w:tcPr>
            <w:tcW w:w="4217" w:type="dxa"/>
            <w:tcBorders>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highlight w:val="none"/>
                <w:shd w:fill="auto" w:val="clear"/>
              </w:rPr>
            </w:pPr>
            <w:r>
              <w:rPr>
                <w:rFonts w:ascii="PT Astra Serif" w:hAnsi="PT Astra Serif"/>
                <w:b w:val="false"/>
                <w:bCs w:val="false"/>
                <w:color w:val="000000"/>
                <w:sz w:val="24"/>
                <w:szCs w:val="24"/>
                <w:shd w:fill="auto" w:val="clear"/>
              </w:rPr>
              <w:t>документ, подтверждающий полномочия представителя заявителя</w:t>
            </w:r>
          </w:p>
        </w:tc>
        <w:tc>
          <w:tcPr>
            <w:tcW w:w="3630" w:type="dxa"/>
            <w:tcBorders>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rPr>
            </w:pPr>
            <w:r>
              <w:rPr>
                <w:rFonts w:ascii="PT Astra Serif" w:hAnsi="PT Astra Serif"/>
                <w:b w:val="false"/>
                <w:bCs w:val="false"/>
                <w:sz w:val="24"/>
                <w:szCs w:val="24"/>
              </w:rPr>
              <w:t>В уполномоченный орган - оригинал или копия, заверенная в установленном порядке;</w:t>
            </w:r>
          </w:p>
          <w:p>
            <w:pPr>
              <w:pStyle w:val="Normal"/>
              <w:rPr>
                <w:rFonts w:ascii="PT Astra Serif" w:hAnsi="PT Astra Serif"/>
                <w:b w:val="false"/>
                <w:bCs w:val="false"/>
                <w:sz w:val="24"/>
                <w:szCs w:val="24"/>
              </w:rPr>
            </w:pPr>
            <w:r>
              <w:rPr>
                <w:rFonts w:ascii="PT Astra Serif" w:hAnsi="PT Astra Serif"/>
                <w:b w:val="false"/>
                <w:bCs w:val="false"/>
                <w:sz w:val="24"/>
                <w:szCs w:val="24"/>
              </w:rPr>
              <w:t>В Министерство - оригинал или копия, заверенная в установленном порядке;</w:t>
            </w:r>
          </w:p>
          <w:p>
            <w:pPr>
              <w:pStyle w:val="Normal"/>
              <w:rPr>
                <w:rFonts w:ascii="PT Astra Serif" w:hAnsi="PT Astra Serif"/>
                <w:b w:val="false"/>
                <w:bCs w:val="false"/>
                <w:sz w:val="24"/>
                <w:szCs w:val="24"/>
              </w:rPr>
            </w:pPr>
            <w:r>
              <w:rPr>
                <w:rFonts w:ascii="PT Astra Serif" w:hAnsi="PT Astra Serif"/>
                <w:b w:val="false"/>
                <w:bCs w:val="false"/>
                <w:sz w:val="24"/>
                <w:szCs w:val="24"/>
              </w:rPr>
              <w:t>Посредством регионального портала, единого портала (при наличии технической возможности) -  электронный документ (электронный образ документа) с последующим предоставлением подлинника документа.</w:t>
            </w:r>
          </w:p>
        </w:tc>
      </w:tr>
      <w:tr>
        <w:trPr>
          <w:trHeight w:val="2118" w:hRule="atLeast"/>
        </w:trPr>
        <w:tc>
          <w:tcPr>
            <w:tcW w:w="480" w:type="dxa"/>
            <w:tcBorders>
              <w:left w:val="single" w:sz="6" w:space="0" w:color="000000"/>
              <w:bottom w:val="single" w:sz="6" w:space="0" w:color="000000"/>
              <w:right w:val="single" w:sz="6" w:space="0" w:color="000000"/>
            </w:tcBorders>
          </w:tcPr>
          <w:p>
            <w:pPr>
              <w:pStyle w:val="Normal"/>
              <w:rPr>
                <w:rFonts w:ascii="PT Astra Serif" w:hAnsi="PT Astra Serif"/>
                <w:b w:val="false"/>
                <w:bCs w:val="false"/>
                <w:color w:val="000000"/>
                <w:sz w:val="24"/>
                <w:szCs w:val="24"/>
              </w:rPr>
            </w:pPr>
            <w:r>
              <w:rPr>
                <w:rFonts w:ascii="PT Astra Serif" w:hAnsi="PT Astra Serif"/>
                <w:b w:val="false"/>
                <w:bCs w:val="false"/>
                <w:color w:val="000000"/>
                <w:sz w:val="24"/>
                <w:szCs w:val="24"/>
              </w:rPr>
              <w:t>3</w:t>
            </w:r>
          </w:p>
        </w:tc>
        <w:tc>
          <w:tcPr>
            <w:tcW w:w="1648" w:type="dxa"/>
            <w:tcBorders>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highlight w:val="none"/>
                <w:shd w:fill="auto" w:val="clear"/>
              </w:rPr>
            </w:pPr>
            <w:r>
              <w:rPr>
                <w:rFonts w:ascii="PT Astra Serif" w:hAnsi="PT Astra Serif"/>
                <w:b w:val="false"/>
                <w:bCs w:val="false"/>
                <w:color w:val="000000"/>
                <w:sz w:val="24"/>
                <w:szCs w:val="24"/>
                <w:shd w:fill="auto" w:val="clear"/>
              </w:rPr>
              <w:t>4А-6А</w:t>
            </w:r>
          </w:p>
        </w:tc>
        <w:tc>
          <w:tcPr>
            <w:tcW w:w="4217" w:type="dxa"/>
            <w:tcBorders>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highlight w:val="none"/>
                <w:shd w:fill="auto" w:val="clear"/>
              </w:rPr>
            </w:pPr>
            <w:r>
              <w:rPr>
                <w:rFonts w:ascii="PT Astra Serif" w:hAnsi="PT Astra Serif"/>
                <w:b w:val="false"/>
                <w:bCs w:val="false"/>
                <w:color w:val="000000"/>
                <w:sz w:val="24"/>
                <w:szCs w:val="24"/>
                <w:shd w:fill="auto" w:val="clear"/>
              </w:rPr>
              <w:t>документ, подтверждающий полномочия законного представителя</w:t>
            </w:r>
          </w:p>
        </w:tc>
        <w:tc>
          <w:tcPr>
            <w:tcW w:w="3630" w:type="dxa"/>
            <w:tcBorders>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rPr>
            </w:pPr>
            <w:r>
              <w:rPr>
                <w:rFonts w:ascii="PT Astra Serif" w:hAnsi="PT Astra Serif"/>
                <w:b w:val="false"/>
                <w:bCs w:val="false"/>
                <w:sz w:val="24"/>
                <w:szCs w:val="24"/>
              </w:rPr>
              <w:t>В уполномоченный орган - оригинал или копия, заверенная в установленном порядке;</w:t>
            </w:r>
          </w:p>
          <w:p>
            <w:pPr>
              <w:pStyle w:val="Normal"/>
              <w:rPr>
                <w:rFonts w:ascii="PT Astra Serif" w:hAnsi="PT Astra Serif"/>
                <w:b w:val="false"/>
                <w:bCs w:val="false"/>
                <w:sz w:val="24"/>
                <w:szCs w:val="24"/>
              </w:rPr>
            </w:pPr>
            <w:r>
              <w:rPr>
                <w:rFonts w:ascii="PT Astra Serif" w:hAnsi="PT Astra Serif"/>
                <w:b w:val="false"/>
                <w:bCs w:val="false"/>
                <w:sz w:val="24"/>
                <w:szCs w:val="24"/>
              </w:rPr>
              <w:t>В Министерство - оригинал или копия, заверенная в установленном порядке;</w:t>
            </w:r>
          </w:p>
          <w:p>
            <w:pPr>
              <w:pStyle w:val="Normal"/>
              <w:rPr>
                <w:rFonts w:ascii="PT Astra Serif" w:hAnsi="PT Astra Serif"/>
                <w:b w:val="false"/>
                <w:bCs w:val="false"/>
                <w:sz w:val="24"/>
                <w:szCs w:val="24"/>
              </w:rPr>
            </w:pPr>
            <w:r>
              <w:rPr>
                <w:rFonts w:ascii="PT Astra Serif" w:hAnsi="PT Astra Serif"/>
                <w:b w:val="false"/>
                <w:bCs w:val="false"/>
                <w:sz w:val="24"/>
                <w:szCs w:val="24"/>
              </w:rPr>
              <w:t>Посредством регионального портала, единого портала (при наличии технической возможности) -  электронный документ (электронный образ документа) с последующим предоставлением подлинника документа.</w:t>
            </w:r>
          </w:p>
        </w:tc>
      </w:tr>
      <w:tr>
        <w:trPr/>
        <w:tc>
          <w:tcPr>
            <w:tcW w:w="480" w:type="dxa"/>
            <w:tcBorders>
              <w:top w:val="single" w:sz="6" w:space="0" w:color="000000"/>
              <w:left w:val="single" w:sz="6" w:space="0" w:color="000000"/>
              <w:bottom w:val="single" w:sz="6" w:space="0" w:color="000000"/>
              <w:right w:val="single" w:sz="6" w:space="0" w:color="000000"/>
            </w:tcBorders>
          </w:tcPr>
          <w:p>
            <w:pPr>
              <w:pStyle w:val="Normal"/>
              <w:rPr>
                <w:color w:val="000000"/>
                <w:sz w:val="24"/>
                <w:szCs w:val="24"/>
              </w:rPr>
            </w:pPr>
            <w:r>
              <w:rPr>
                <w:color w:val="000000"/>
                <w:sz w:val="24"/>
                <w:szCs w:val="24"/>
              </w:rPr>
              <w:t>4</w:t>
            </w:r>
          </w:p>
        </w:tc>
        <w:tc>
          <w:tcPr>
            <w:tcW w:w="1648" w:type="dxa"/>
            <w:tcBorders>
              <w:top w:val="single" w:sz="6" w:space="0" w:color="000000"/>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rPr>
            </w:pPr>
            <w:r>
              <w:rPr>
                <w:rFonts w:ascii="PT Astra Serif" w:hAnsi="PT Astra Serif"/>
                <w:b w:val="false"/>
                <w:bCs w:val="false"/>
                <w:color w:val="000000"/>
                <w:sz w:val="24"/>
                <w:szCs w:val="24"/>
              </w:rPr>
              <w:t>1А-7А</w:t>
            </w:r>
          </w:p>
        </w:tc>
        <w:tc>
          <w:tcPr>
            <w:tcW w:w="4217" w:type="dxa"/>
            <w:tcBorders>
              <w:top w:val="single" w:sz="6" w:space="0" w:color="000000"/>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highlight w:val="none"/>
                <w:shd w:fill="auto" w:val="clear"/>
              </w:rPr>
            </w:pPr>
            <w:r>
              <w:rPr>
                <w:rFonts w:ascii="PT Astra Serif" w:hAnsi="PT Astra Serif"/>
                <w:b w:val="false"/>
                <w:bCs w:val="false"/>
                <w:color w:val="000000"/>
                <w:sz w:val="24"/>
                <w:szCs w:val="24"/>
                <w:shd w:fill="auto" w:val="clear"/>
              </w:rPr>
              <w:t>реквизиты счета гражданина, открытого в российской кредитной организации</w:t>
            </w:r>
          </w:p>
        </w:tc>
        <w:tc>
          <w:tcPr>
            <w:tcW w:w="3630" w:type="dxa"/>
            <w:tcBorders>
              <w:top w:val="single" w:sz="6" w:space="0" w:color="000000"/>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rPr>
            </w:pPr>
            <w:r>
              <w:rPr>
                <w:rFonts w:ascii="PT Astra Serif" w:hAnsi="PT Astra Serif"/>
                <w:b w:val="false"/>
                <w:bCs w:val="false"/>
                <w:sz w:val="24"/>
                <w:szCs w:val="24"/>
              </w:rPr>
              <w:t>В уполномоченный орган - оригинал;</w:t>
            </w:r>
          </w:p>
          <w:p>
            <w:pPr>
              <w:pStyle w:val="Normal"/>
              <w:rPr>
                <w:rFonts w:ascii="PT Astra Serif" w:hAnsi="PT Astra Serif"/>
                <w:b w:val="false"/>
                <w:bCs w:val="false"/>
                <w:sz w:val="24"/>
                <w:szCs w:val="24"/>
              </w:rPr>
            </w:pPr>
            <w:r>
              <w:rPr>
                <w:rFonts w:ascii="PT Astra Serif" w:hAnsi="PT Astra Serif"/>
                <w:b w:val="false"/>
                <w:bCs w:val="false"/>
                <w:sz w:val="24"/>
                <w:szCs w:val="24"/>
              </w:rPr>
              <w:t>В Министерство - оригинал;</w:t>
            </w:r>
          </w:p>
          <w:p>
            <w:pPr>
              <w:pStyle w:val="Normal"/>
              <w:rPr>
                <w:rFonts w:ascii="PT Astra Serif" w:hAnsi="PT Astra Serif"/>
                <w:b w:val="false"/>
                <w:bCs w:val="false"/>
                <w:sz w:val="24"/>
                <w:szCs w:val="24"/>
              </w:rPr>
            </w:pPr>
            <w:r>
              <w:rPr>
                <w:rFonts w:ascii="PT Astra Serif" w:hAnsi="PT Astra Serif"/>
                <w:b w:val="false"/>
                <w:bCs w:val="false"/>
                <w:sz w:val="24"/>
                <w:szCs w:val="24"/>
              </w:rPr>
              <w:t>Посредством регионального портала, единого портала (при наличии технической возможности) -  электронный документ (электронный образ документа) либо посредством заполнения интерактивной формы заявления</w:t>
            </w:r>
          </w:p>
        </w:tc>
      </w:tr>
      <w:tr>
        <w:trPr/>
        <w:tc>
          <w:tcPr>
            <w:tcW w:w="480" w:type="dxa"/>
            <w:tcBorders>
              <w:left w:val="single" w:sz="6" w:space="0" w:color="000000"/>
              <w:bottom w:val="single" w:sz="6" w:space="0" w:color="000000"/>
              <w:right w:val="single" w:sz="6" w:space="0" w:color="000000"/>
            </w:tcBorders>
          </w:tcPr>
          <w:p>
            <w:pPr>
              <w:pStyle w:val="Normal"/>
              <w:rPr>
                <w:color w:val="000000"/>
                <w:sz w:val="24"/>
                <w:szCs w:val="24"/>
              </w:rPr>
            </w:pPr>
            <w:r>
              <w:rPr>
                <w:color w:val="000000"/>
                <w:sz w:val="24"/>
                <w:szCs w:val="24"/>
              </w:rPr>
              <w:t>5</w:t>
            </w:r>
          </w:p>
        </w:tc>
        <w:tc>
          <w:tcPr>
            <w:tcW w:w="1648" w:type="dxa"/>
            <w:tcBorders>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rPr>
            </w:pPr>
            <w:r>
              <w:rPr>
                <w:rFonts w:ascii="PT Astra Serif" w:hAnsi="PT Astra Serif"/>
                <w:b w:val="false"/>
                <w:bCs w:val="false"/>
                <w:sz w:val="24"/>
                <w:szCs w:val="24"/>
              </w:rPr>
              <w:t>1А</w:t>
            </w:r>
          </w:p>
        </w:tc>
        <w:tc>
          <w:tcPr>
            <w:tcW w:w="4217" w:type="dxa"/>
            <w:tcBorders>
              <w:left w:val="single" w:sz="6" w:space="0" w:color="000000"/>
              <w:bottom w:val="single" w:sz="6" w:space="0" w:color="000000"/>
              <w:right w:val="single" w:sz="6" w:space="0" w:color="000000"/>
            </w:tcBorders>
          </w:tcPr>
          <w:p>
            <w:pPr>
              <w:pStyle w:val="BodyText"/>
              <w:spacing w:lineRule="auto" w:line="240" w:before="0" w:after="140"/>
              <w:rPr>
                <w:rFonts w:ascii="PT Astra Serif" w:hAnsi="PT Astra Serif"/>
                <w:b w:val="false"/>
                <w:bCs w:val="false"/>
                <w:sz w:val="24"/>
                <w:szCs w:val="24"/>
                <w:highlight w:val="none"/>
                <w:shd w:fill="auto" w:val="clear"/>
              </w:rPr>
            </w:pPr>
            <w:r>
              <w:rPr>
                <w:rFonts w:ascii="PT Astra Serif" w:hAnsi="PT Astra Serif"/>
                <w:b w:val="false"/>
                <w:bCs w:val="false"/>
                <w:sz w:val="24"/>
                <w:szCs w:val="24"/>
                <w:shd w:fill="auto" w:val="clear"/>
              </w:rPr>
              <w:t>документ о награждении соответствующими государственными наградами Российской Федерации, РСФСР, СССР, ведомственными знаками отличия в труде, наградами Кемеровской области, наградами Кузбасса</w:t>
            </w:r>
          </w:p>
        </w:tc>
        <w:tc>
          <w:tcPr>
            <w:tcW w:w="3630" w:type="dxa"/>
            <w:tcBorders>
              <w:left w:val="single" w:sz="6" w:space="0" w:color="000000"/>
              <w:bottom w:val="single" w:sz="6" w:space="0" w:color="000000"/>
              <w:right w:val="single" w:sz="6" w:space="0" w:color="000000"/>
            </w:tcBorders>
          </w:tcPr>
          <w:p>
            <w:pPr>
              <w:pStyle w:val="Normal"/>
              <w:rPr>
                <w:rFonts w:ascii="PT Astra Serif" w:hAnsi="PT Astra Serif"/>
              </w:rPr>
            </w:pPr>
            <w:r>
              <w:rPr>
                <w:rFonts w:ascii="PT Astra Serif" w:hAnsi="PT Astra Serif"/>
                <w:b w:val="false"/>
                <w:bCs w:val="false"/>
                <w:sz w:val="24"/>
                <w:szCs w:val="24"/>
              </w:rPr>
              <w:t>В уполномоченный орган - оригинал или копия, заверенная в установленном порядке;</w:t>
            </w:r>
          </w:p>
          <w:p>
            <w:pPr>
              <w:pStyle w:val="Normal"/>
              <w:rPr>
                <w:rFonts w:ascii="PT Astra Serif" w:hAnsi="PT Astra Serif"/>
              </w:rPr>
            </w:pPr>
            <w:r>
              <w:rPr>
                <w:rFonts w:ascii="PT Astra Serif" w:hAnsi="PT Astra Serif"/>
                <w:b w:val="false"/>
                <w:bCs w:val="false"/>
                <w:sz w:val="24"/>
                <w:szCs w:val="24"/>
              </w:rPr>
              <w:t>В Министерство - оригинал или копия, заверенная в установленном порядке;</w:t>
            </w:r>
          </w:p>
          <w:p>
            <w:pPr>
              <w:pStyle w:val="Normal"/>
              <w:rPr>
                <w:rFonts w:ascii="PT Astra Serif" w:hAnsi="PT Astra Serif"/>
              </w:rPr>
            </w:pPr>
            <w:r>
              <w:rPr>
                <w:rFonts w:ascii="PT Astra Serif" w:hAnsi="PT Astra Serif"/>
              </w:rPr>
              <w:t>Посредством регионального портала, единого портала (при наличии технической возможности) -  электронный документ (электронный образ документа) с последующим предоставлением подлинника документа.</w:t>
            </w:r>
          </w:p>
        </w:tc>
      </w:tr>
      <w:tr>
        <w:trPr>
          <w:trHeight w:val="3999" w:hRule="atLeast"/>
        </w:trPr>
        <w:tc>
          <w:tcPr>
            <w:tcW w:w="480" w:type="dxa"/>
            <w:tcBorders>
              <w:left w:val="single" w:sz="6" w:space="0" w:color="000000"/>
              <w:bottom w:val="single" w:sz="6" w:space="0" w:color="000000"/>
              <w:right w:val="single" w:sz="6" w:space="0" w:color="000000"/>
            </w:tcBorders>
          </w:tcPr>
          <w:p>
            <w:pPr>
              <w:pStyle w:val="Normal"/>
              <w:rPr>
                <w:color w:val="000000"/>
                <w:sz w:val="24"/>
                <w:szCs w:val="24"/>
              </w:rPr>
            </w:pPr>
            <w:r>
              <w:rPr>
                <w:color w:val="000000"/>
                <w:sz w:val="24"/>
                <w:szCs w:val="24"/>
              </w:rPr>
              <w:t>6</w:t>
            </w:r>
          </w:p>
        </w:tc>
        <w:tc>
          <w:tcPr>
            <w:tcW w:w="1648" w:type="dxa"/>
            <w:tcBorders>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rPr>
            </w:pPr>
            <w:r>
              <w:rPr>
                <w:rFonts w:ascii="PT Astra Serif" w:hAnsi="PT Astra Serif"/>
                <w:b w:val="false"/>
                <w:bCs w:val="false"/>
                <w:sz w:val="24"/>
                <w:szCs w:val="24"/>
              </w:rPr>
              <w:t>1А, 7А</w:t>
            </w:r>
          </w:p>
        </w:tc>
        <w:tc>
          <w:tcPr>
            <w:tcW w:w="4217" w:type="dxa"/>
            <w:tcBorders>
              <w:left w:val="single" w:sz="6" w:space="0" w:color="000000"/>
              <w:bottom w:val="single" w:sz="6" w:space="0" w:color="000000"/>
              <w:right w:val="single" w:sz="6" w:space="0" w:color="000000"/>
            </w:tcBorders>
          </w:tcPr>
          <w:p>
            <w:pPr>
              <w:pStyle w:val="BodyText"/>
              <w:spacing w:lineRule="auto" w:line="240" w:before="0" w:after="140"/>
              <w:rPr>
                <w:rFonts w:ascii="PT Astra Serif" w:hAnsi="PT Astra Serif"/>
                <w:b w:val="false"/>
                <w:szCs w:val="24"/>
              </w:rPr>
            </w:pPr>
            <w:r>
              <w:rPr>
                <w:rFonts w:ascii="PT Astra Serif" w:hAnsi="PT Astra Serif"/>
                <w:b w:val="false"/>
                <w:bCs w:val="false"/>
                <w:sz w:val="24"/>
                <w:szCs w:val="24"/>
                <w:shd w:fill="auto" w:val="clear"/>
              </w:rPr>
              <w:t xml:space="preserve">справка о праве (отсутствии права) на досрочное назначение страховой пенсии по старости в соответствии с Федеральным </w:t>
            </w:r>
            <w:hyperlink r:id="rId7">
              <w:r>
                <w:rPr>
                  <w:rStyle w:val="Hyperlink"/>
                  <w:rFonts w:ascii="PT Astra Serif" w:hAnsi="PT Astra Serif"/>
                  <w:b w:val="false"/>
                  <w:bCs w:val="false"/>
                  <w:strike w:val="false"/>
                  <w:dstrike w:val="false"/>
                  <w:color w:val="000000"/>
                  <w:sz w:val="24"/>
                  <w:szCs w:val="24"/>
                  <w:u w:val="none"/>
                  <w:effect w:val="none"/>
                  <w:shd w:fill="auto" w:val="clear"/>
                </w:rPr>
                <w:t>законом</w:t>
              </w:r>
            </w:hyperlink>
            <w:r>
              <w:rPr>
                <w:rFonts w:ascii="PT Astra Serif" w:hAnsi="PT Astra Serif"/>
                <w:b w:val="false"/>
                <w:bCs w:val="false"/>
                <w:color w:val="000000"/>
                <w:sz w:val="24"/>
                <w:szCs w:val="24"/>
                <w:shd w:fill="auto" w:val="clear"/>
              </w:rPr>
              <w:t xml:space="preserve"> </w:t>
            </w:r>
            <w:r>
              <w:rPr>
                <w:rFonts w:ascii="PT Astra Serif" w:hAnsi="PT Astra Serif"/>
                <w:b w:val="false"/>
                <w:bCs w:val="false"/>
                <w:sz w:val="24"/>
                <w:szCs w:val="24"/>
                <w:shd w:fill="auto" w:val="clear"/>
              </w:rPr>
              <w:t xml:space="preserve">«О страховых пенсиях» в редакции, действовавшей по состоянию на 31.12.2018, на дату обращения за указанной справкой, </w:t>
            </w:r>
            <w:r>
              <w:rPr>
                <w:rFonts w:ascii="PT Astra Serif" w:hAnsi="PT Astra Serif"/>
                <w:b w:val="false"/>
                <w:szCs w:val="24"/>
              </w:rPr>
              <w:t>выданная территориальным органом Отделения Фонда пенсионного и социального страхования Российской Федерации по Кемеровской области - Кузбассу</w:t>
            </w:r>
          </w:p>
        </w:tc>
        <w:tc>
          <w:tcPr>
            <w:tcW w:w="3630" w:type="dxa"/>
            <w:tcBorders>
              <w:left w:val="single" w:sz="6" w:space="0" w:color="000000"/>
              <w:bottom w:val="single" w:sz="6" w:space="0" w:color="000000"/>
              <w:right w:val="single" w:sz="6" w:space="0" w:color="000000"/>
            </w:tcBorders>
          </w:tcPr>
          <w:p>
            <w:pPr>
              <w:pStyle w:val="Normal"/>
              <w:rPr>
                <w:rFonts w:ascii="PT Astra Serif" w:hAnsi="PT Astra Serif"/>
              </w:rPr>
            </w:pPr>
            <w:r>
              <w:rPr>
                <w:rFonts w:ascii="PT Astra Serif" w:hAnsi="PT Astra Serif"/>
                <w:b w:val="false"/>
                <w:bCs w:val="false"/>
                <w:sz w:val="24"/>
                <w:szCs w:val="24"/>
              </w:rPr>
              <w:t>В уполномоченный орган - оригинал или копия, заверенная в установленном порядке;</w:t>
            </w:r>
          </w:p>
          <w:p>
            <w:pPr>
              <w:pStyle w:val="Normal"/>
              <w:rPr>
                <w:rFonts w:ascii="PT Astra Serif" w:hAnsi="PT Astra Serif"/>
              </w:rPr>
            </w:pPr>
            <w:r>
              <w:rPr>
                <w:rFonts w:ascii="PT Astra Serif" w:hAnsi="PT Astra Serif"/>
                <w:b w:val="false"/>
                <w:bCs w:val="false"/>
                <w:sz w:val="24"/>
                <w:szCs w:val="24"/>
              </w:rPr>
              <w:t>В Министерство - оригинал или копия, заверенная в установленном порядке;</w:t>
            </w:r>
          </w:p>
          <w:p>
            <w:pPr>
              <w:pStyle w:val="Normal"/>
              <w:rPr>
                <w:rFonts w:ascii="PT Astra Serif" w:hAnsi="PT Astra Serif"/>
              </w:rPr>
            </w:pPr>
            <w:r>
              <w:rPr>
                <w:rFonts w:ascii="PT Astra Serif" w:hAnsi="PT Astra Serif"/>
              </w:rPr>
              <w:t>Посредством регионального портала, единого портала (при наличии технической возможности) -  электронный документ (электронный образ документа) с последующим предоставлением подлинника документа.</w:t>
            </w:r>
          </w:p>
        </w:tc>
      </w:tr>
      <w:tr>
        <w:trPr>
          <w:trHeight w:val="2727" w:hRule="atLeast"/>
        </w:trPr>
        <w:tc>
          <w:tcPr>
            <w:tcW w:w="480" w:type="dxa"/>
            <w:tcBorders>
              <w:left w:val="single" w:sz="6" w:space="0" w:color="000000"/>
              <w:bottom w:val="single" w:sz="6" w:space="0" w:color="000000"/>
              <w:right w:val="single" w:sz="6" w:space="0" w:color="000000"/>
            </w:tcBorders>
          </w:tcPr>
          <w:p>
            <w:pPr>
              <w:pStyle w:val="Normal"/>
              <w:rPr>
                <w:color w:val="000000"/>
                <w:sz w:val="24"/>
                <w:szCs w:val="24"/>
              </w:rPr>
            </w:pPr>
            <w:r>
              <w:rPr>
                <w:color w:val="000000"/>
                <w:sz w:val="24"/>
                <w:szCs w:val="24"/>
              </w:rPr>
              <w:t>7</w:t>
            </w:r>
          </w:p>
        </w:tc>
        <w:tc>
          <w:tcPr>
            <w:tcW w:w="1648" w:type="dxa"/>
            <w:tcBorders>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rPr>
            </w:pPr>
            <w:r>
              <w:rPr>
                <w:rFonts w:ascii="PT Astra Serif" w:hAnsi="PT Astra Serif"/>
                <w:b w:val="false"/>
                <w:bCs w:val="false"/>
                <w:sz w:val="24"/>
                <w:szCs w:val="24"/>
              </w:rPr>
              <w:t>1А, 7А</w:t>
            </w:r>
          </w:p>
        </w:tc>
        <w:tc>
          <w:tcPr>
            <w:tcW w:w="4217" w:type="dxa"/>
            <w:tcBorders>
              <w:left w:val="single" w:sz="6" w:space="0" w:color="000000"/>
              <w:bottom w:val="single" w:sz="6" w:space="0" w:color="000000"/>
              <w:right w:val="single" w:sz="6" w:space="0" w:color="000000"/>
            </w:tcBorders>
          </w:tcPr>
          <w:p>
            <w:pPr>
              <w:pStyle w:val="BodyText"/>
              <w:spacing w:lineRule="auto" w:line="240" w:before="0" w:after="140"/>
              <w:rPr>
                <w:rFonts w:ascii="PT Astra Serif" w:hAnsi="PT Astra Serif"/>
                <w:b w:val="false"/>
                <w:bCs w:val="false"/>
                <w:sz w:val="24"/>
                <w:szCs w:val="24"/>
                <w:highlight w:val="none"/>
                <w:shd w:fill="auto" w:val="clear"/>
              </w:rPr>
            </w:pPr>
            <w:r>
              <w:rPr>
                <w:rFonts w:ascii="PT Astra Serif" w:hAnsi="PT Astra Serif"/>
                <w:b w:val="false"/>
                <w:bCs w:val="false"/>
                <w:sz w:val="24"/>
                <w:szCs w:val="24"/>
                <w:shd w:fill="auto" w:val="clear"/>
              </w:rPr>
              <w:t xml:space="preserve">справка о праве (отсутствии права) на назначение пенсии в соответствии с Федеральным </w:t>
            </w:r>
            <w:hyperlink r:id="rId8">
              <w:r>
                <w:rPr>
                  <w:rStyle w:val="Hyperlink"/>
                  <w:rFonts w:ascii="PT Astra Serif" w:hAnsi="PT Astra Serif"/>
                  <w:b w:val="false"/>
                  <w:bCs w:val="false"/>
                  <w:strike w:val="false"/>
                  <w:dstrike w:val="false"/>
                  <w:color w:val="000000"/>
                  <w:sz w:val="24"/>
                  <w:szCs w:val="24"/>
                  <w:u w:val="none"/>
                  <w:effect w:val="none"/>
                  <w:shd w:fill="auto" w:val="clear"/>
                </w:rPr>
                <w:t>законом</w:t>
              </w:r>
            </w:hyperlink>
            <w:r>
              <w:rPr>
                <w:rFonts w:ascii="PT Astra Serif" w:hAnsi="PT Astra Serif"/>
                <w:b w:val="false"/>
                <w:bCs w:val="false"/>
                <w:sz w:val="24"/>
                <w:szCs w:val="24"/>
                <w:shd w:fill="auto" w:val="clear"/>
              </w:rPr>
              <w:t xml:space="preserve"> «О государственном пенсионном обеспечении в Российской Федерации» в редакции, действовавшей по состоянию на 31.12.2018, на дату обращения за указанной справкой, выданная территориальным органом Отделения Фонда пенсионного и социального страхования Российской Федерации по Кемеровской области - Кузбассу (для лиц, достигших возраста 60 и 55 лет (соответственно мужчины и женщины) и не имеющих права на назначение пенсий, предусмотренных Федеральным </w:t>
            </w:r>
            <w:hyperlink r:id="rId9">
              <w:r>
                <w:rPr>
                  <w:rStyle w:val="Hyperlink"/>
                  <w:rFonts w:ascii="PT Astra Serif" w:hAnsi="PT Astra Serif"/>
                  <w:b w:val="false"/>
                  <w:bCs w:val="false"/>
                  <w:strike w:val="false"/>
                  <w:dstrike w:val="false"/>
                  <w:color w:val="000000"/>
                  <w:sz w:val="24"/>
                  <w:szCs w:val="24"/>
                  <w:u w:val="none"/>
                  <w:effect w:val="none"/>
                  <w:shd w:fill="auto" w:val="clear"/>
                </w:rPr>
                <w:t>законом</w:t>
              </w:r>
            </w:hyperlink>
            <w:r>
              <w:rPr>
                <w:rFonts w:ascii="PT Astra Serif" w:hAnsi="PT Astra Serif"/>
                <w:b w:val="false"/>
                <w:bCs w:val="false"/>
                <w:sz w:val="24"/>
                <w:szCs w:val="24"/>
                <w:shd w:fill="auto" w:val="clear"/>
              </w:rPr>
              <w:t xml:space="preserve"> «О государственном пенсионном обеспечении в Российской Федерации», финансовое обеспечение которых производится из средств федерального бюджета, предоставляемых бюджету Фонда пенсионного и социального страхования Российской Федерации)</w:t>
            </w:r>
          </w:p>
        </w:tc>
        <w:tc>
          <w:tcPr>
            <w:tcW w:w="3630" w:type="dxa"/>
            <w:tcBorders>
              <w:left w:val="single" w:sz="6" w:space="0" w:color="000000"/>
              <w:bottom w:val="single" w:sz="6" w:space="0" w:color="000000"/>
              <w:right w:val="single" w:sz="6" w:space="0" w:color="000000"/>
            </w:tcBorders>
          </w:tcPr>
          <w:p>
            <w:pPr>
              <w:pStyle w:val="Normal"/>
              <w:rPr>
                <w:rFonts w:ascii="PT Astra Serif" w:hAnsi="PT Astra Serif"/>
              </w:rPr>
            </w:pPr>
            <w:r>
              <w:rPr>
                <w:rFonts w:ascii="PT Astra Serif" w:hAnsi="PT Astra Serif"/>
                <w:b w:val="false"/>
                <w:bCs w:val="false"/>
                <w:sz w:val="24"/>
                <w:szCs w:val="24"/>
              </w:rPr>
              <w:t>В уполномоченный орган - оригинал или копия, заверенная в установленном порядке;</w:t>
            </w:r>
          </w:p>
          <w:p>
            <w:pPr>
              <w:pStyle w:val="Normal"/>
              <w:rPr>
                <w:rFonts w:ascii="PT Astra Serif" w:hAnsi="PT Astra Serif"/>
              </w:rPr>
            </w:pPr>
            <w:r>
              <w:rPr>
                <w:rFonts w:ascii="PT Astra Serif" w:hAnsi="PT Astra Serif"/>
                <w:b w:val="false"/>
                <w:bCs w:val="false"/>
                <w:sz w:val="24"/>
                <w:szCs w:val="24"/>
              </w:rPr>
              <w:t>В Министерство - оригинал или копия, заверенная в установленном порядке;</w:t>
            </w:r>
          </w:p>
          <w:p>
            <w:pPr>
              <w:pStyle w:val="Normal"/>
              <w:rPr>
                <w:rFonts w:ascii="PT Astra Serif" w:hAnsi="PT Astra Serif"/>
              </w:rPr>
            </w:pPr>
            <w:r>
              <w:rPr>
                <w:rFonts w:ascii="PT Astra Serif" w:hAnsi="PT Astra Serif"/>
              </w:rPr>
              <w:t>Посредством регионального портала, единого портала (при наличии технической возможности) -  электронный документ (электронный образ документа) с последующим предоставлением подлинника документа.</w:t>
            </w:r>
          </w:p>
        </w:tc>
      </w:tr>
      <w:tr>
        <w:trPr>
          <w:trHeight w:val="3063" w:hRule="atLeast"/>
        </w:trPr>
        <w:tc>
          <w:tcPr>
            <w:tcW w:w="480" w:type="dxa"/>
            <w:tcBorders>
              <w:left w:val="single" w:sz="6" w:space="0" w:color="000000"/>
              <w:bottom w:val="single" w:sz="6" w:space="0" w:color="000000"/>
              <w:right w:val="single" w:sz="6" w:space="0" w:color="000000"/>
            </w:tcBorders>
          </w:tcPr>
          <w:p>
            <w:pPr>
              <w:pStyle w:val="Normal"/>
              <w:rPr>
                <w:color w:val="000000"/>
                <w:sz w:val="24"/>
                <w:szCs w:val="24"/>
              </w:rPr>
            </w:pPr>
            <w:r>
              <w:rPr>
                <w:color w:val="000000"/>
                <w:sz w:val="24"/>
                <w:szCs w:val="24"/>
              </w:rPr>
              <w:t>8</w:t>
            </w:r>
          </w:p>
        </w:tc>
        <w:tc>
          <w:tcPr>
            <w:tcW w:w="1648" w:type="dxa"/>
            <w:tcBorders>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rPr>
            </w:pPr>
            <w:r>
              <w:rPr>
                <w:rFonts w:ascii="PT Astra Serif" w:hAnsi="PT Astra Serif"/>
                <w:b w:val="false"/>
                <w:bCs w:val="false"/>
                <w:sz w:val="24"/>
                <w:szCs w:val="24"/>
              </w:rPr>
              <w:t>1А, 7А</w:t>
            </w:r>
          </w:p>
        </w:tc>
        <w:tc>
          <w:tcPr>
            <w:tcW w:w="4217" w:type="dxa"/>
            <w:tcBorders>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highlight w:val="none"/>
                <w:shd w:fill="auto" w:val="clear"/>
              </w:rPr>
            </w:pPr>
            <w:r>
              <w:rPr>
                <w:rFonts w:ascii="PT Astra Serif" w:hAnsi="PT Astra Serif"/>
                <w:b w:val="false"/>
                <w:bCs w:val="false"/>
                <w:sz w:val="24"/>
                <w:szCs w:val="24"/>
                <w:shd w:fill="auto" w:val="clear"/>
              </w:rPr>
              <w:t>гражданско-правовой договор</w:t>
            </w:r>
          </w:p>
        </w:tc>
        <w:tc>
          <w:tcPr>
            <w:tcW w:w="3630" w:type="dxa"/>
            <w:tcBorders>
              <w:left w:val="single" w:sz="6" w:space="0" w:color="000000"/>
              <w:bottom w:val="single" w:sz="6" w:space="0" w:color="000000"/>
              <w:right w:val="single" w:sz="6" w:space="0" w:color="000000"/>
            </w:tcBorders>
          </w:tcPr>
          <w:p>
            <w:pPr>
              <w:pStyle w:val="Normal"/>
              <w:rPr>
                <w:rFonts w:ascii="PT Astra Serif" w:hAnsi="PT Astra Serif"/>
              </w:rPr>
            </w:pPr>
            <w:r>
              <w:rPr>
                <w:rFonts w:ascii="PT Astra Serif" w:hAnsi="PT Astra Serif"/>
                <w:b w:val="false"/>
                <w:bCs w:val="false"/>
                <w:sz w:val="24"/>
                <w:szCs w:val="24"/>
              </w:rPr>
              <w:t>В уполномоченный орган - оригинал или копия, заверенная в установленном порядке;</w:t>
            </w:r>
          </w:p>
          <w:p>
            <w:pPr>
              <w:pStyle w:val="Normal"/>
              <w:rPr>
                <w:rFonts w:ascii="PT Astra Serif" w:hAnsi="PT Astra Serif"/>
              </w:rPr>
            </w:pPr>
            <w:r>
              <w:rPr>
                <w:rFonts w:ascii="PT Astra Serif" w:hAnsi="PT Astra Serif"/>
                <w:b w:val="false"/>
                <w:bCs w:val="false"/>
                <w:sz w:val="24"/>
                <w:szCs w:val="24"/>
              </w:rPr>
              <w:t>В Министерство - оригинал или копия, заверенная в установленном порядке;</w:t>
            </w:r>
          </w:p>
          <w:p>
            <w:pPr>
              <w:pStyle w:val="Normal"/>
              <w:rPr>
                <w:rFonts w:ascii="PT Astra Serif" w:hAnsi="PT Astra Serif"/>
              </w:rPr>
            </w:pPr>
            <w:r>
              <w:rPr>
                <w:rFonts w:ascii="PT Astra Serif" w:hAnsi="PT Astra Serif"/>
              </w:rPr>
              <w:t>Посредством регионального портала, единого портала (при наличии технической возможности) -  электронный документ (электронный образ документа) с последующим предоставлением подлинника документа.</w:t>
            </w:r>
          </w:p>
        </w:tc>
      </w:tr>
      <w:tr>
        <w:trPr>
          <w:trHeight w:val="3889" w:hRule="atLeast"/>
        </w:trPr>
        <w:tc>
          <w:tcPr>
            <w:tcW w:w="480" w:type="dxa"/>
            <w:tcBorders>
              <w:left w:val="single" w:sz="6" w:space="0" w:color="000000"/>
              <w:bottom w:val="single" w:sz="6" w:space="0" w:color="000000"/>
              <w:right w:val="single" w:sz="6" w:space="0" w:color="000000"/>
            </w:tcBorders>
          </w:tcPr>
          <w:p>
            <w:pPr>
              <w:pStyle w:val="Normal"/>
              <w:rPr>
                <w:color w:val="000000"/>
                <w:sz w:val="24"/>
                <w:szCs w:val="24"/>
              </w:rPr>
            </w:pPr>
            <w:r>
              <w:rPr>
                <w:color w:val="000000"/>
                <w:sz w:val="24"/>
                <w:szCs w:val="24"/>
              </w:rPr>
              <w:t>9</w:t>
            </w:r>
          </w:p>
        </w:tc>
        <w:tc>
          <w:tcPr>
            <w:tcW w:w="1648" w:type="dxa"/>
            <w:tcBorders>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highlight w:val="none"/>
                <w:shd w:fill="auto" w:val="clear"/>
              </w:rPr>
            </w:pPr>
            <w:r>
              <w:rPr>
                <w:rFonts w:ascii="PT Astra Serif" w:hAnsi="PT Astra Serif"/>
                <w:b w:val="false"/>
                <w:bCs w:val="false"/>
                <w:sz w:val="24"/>
                <w:szCs w:val="24"/>
                <w:shd w:fill="auto" w:val="clear"/>
              </w:rPr>
              <w:t>1А, 7А</w:t>
            </w:r>
          </w:p>
        </w:tc>
        <w:tc>
          <w:tcPr>
            <w:tcW w:w="4217" w:type="dxa"/>
            <w:tcBorders>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highlight w:val="none"/>
                <w:shd w:fill="auto" w:val="clear"/>
              </w:rPr>
            </w:pPr>
            <w:r>
              <w:rPr>
                <w:rFonts w:ascii="PT Astra Serif" w:hAnsi="PT Astra Serif"/>
                <w:b w:val="false"/>
                <w:bCs w:val="false"/>
                <w:sz w:val="24"/>
                <w:szCs w:val="24"/>
                <w:shd w:fill="auto" w:val="clear"/>
              </w:rPr>
              <w:t>трудовая книжка</w:t>
            </w:r>
          </w:p>
        </w:tc>
        <w:tc>
          <w:tcPr>
            <w:tcW w:w="3630" w:type="dxa"/>
            <w:tcBorders>
              <w:left w:val="single" w:sz="6" w:space="0" w:color="000000"/>
              <w:bottom w:val="single" w:sz="6" w:space="0" w:color="000000"/>
              <w:right w:val="single" w:sz="6" w:space="0" w:color="000000"/>
            </w:tcBorders>
          </w:tcPr>
          <w:p>
            <w:pPr>
              <w:pStyle w:val="Normal"/>
              <w:rPr>
                <w:rFonts w:ascii="PT Astra Serif" w:hAnsi="PT Astra Serif"/>
              </w:rPr>
            </w:pPr>
            <w:r>
              <w:rPr>
                <w:rFonts w:ascii="PT Astra Serif" w:hAnsi="PT Astra Serif"/>
                <w:b w:val="false"/>
                <w:bCs w:val="false"/>
                <w:sz w:val="24"/>
                <w:szCs w:val="24"/>
              </w:rPr>
              <w:t>В уполномоченный орган - оригинал или копия, заверенная в установленном порядке;</w:t>
            </w:r>
          </w:p>
          <w:p>
            <w:pPr>
              <w:pStyle w:val="Normal"/>
              <w:rPr>
                <w:rFonts w:ascii="PT Astra Serif" w:hAnsi="PT Astra Serif"/>
              </w:rPr>
            </w:pPr>
            <w:r>
              <w:rPr>
                <w:rFonts w:ascii="PT Astra Serif" w:hAnsi="PT Astra Serif"/>
                <w:b w:val="false"/>
                <w:bCs w:val="false"/>
                <w:sz w:val="24"/>
                <w:szCs w:val="24"/>
              </w:rPr>
              <w:t>В Министерство - оригинал или копия, заверенная в установленном порядке;</w:t>
            </w:r>
          </w:p>
          <w:p>
            <w:pPr>
              <w:pStyle w:val="Normal"/>
              <w:rPr>
                <w:rFonts w:ascii="PT Astra Serif" w:hAnsi="PT Astra Serif"/>
              </w:rPr>
            </w:pPr>
            <w:r>
              <w:rPr>
                <w:rFonts w:ascii="PT Astra Serif" w:hAnsi="PT Astra Serif"/>
                <w:b w:val="false"/>
                <w:bCs w:val="false"/>
                <w:sz w:val="24"/>
                <w:szCs w:val="24"/>
              </w:rPr>
              <w:t>Посредством регионального портала, единого портала (при наличии технической возможности) -  электронный документ (электронный образ документа) с последующим предоставлением подлинника документа.</w:t>
            </w:r>
          </w:p>
        </w:tc>
      </w:tr>
      <w:tr>
        <w:trPr>
          <w:trHeight w:val="1710" w:hRule="atLeast"/>
        </w:trPr>
        <w:tc>
          <w:tcPr>
            <w:tcW w:w="480" w:type="dxa"/>
            <w:tcBorders>
              <w:left w:val="single" w:sz="6" w:space="0" w:color="000000"/>
              <w:bottom w:val="single" w:sz="6" w:space="0" w:color="000000"/>
              <w:right w:val="single" w:sz="6" w:space="0" w:color="000000"/>
            </w:tcBorders>
          </w:tcPr>
          <w:p>
            <w:pPr>
              <w:pStyle w:val="Normal"/>
              <w:rPr>
                <w:color w:val="000000"/>
                <w:sz w:val="24"/>
                <w:szCs w:val="24"/>
              </w:rPr>
            </w:pPr>
            <w:r>
              <w:rPr>
                <w:color w:val="000000"/>
                <w:sz w:val="24"/>
                <w:szCs w:val="24"/>
              </w:rPr>
              <w:t>10</w:t>
            </w:r>
          </w:p>
        </w:tc>
        <w:tc>
          <w:tcPr>
            <w:tcW w:w="1648" w:type="dxa"/>
            <w:tcBorders>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rPr>
            </w:pPr>
            <w:r>
              <w:rPr>
                <w:rFonts w:ascii="PT Astra Serif" w:hAnsi="PT Astra Serif"/>
                <w:b w:val="false"/>
                <w:bCs w:val="false"/>
                <w:sz w:val="24"/>
                <w:szCs w:val="24"/>
              </w:rPr>
              <w:t>1А</w:t>
            </w:r>
          </w:p>
        </w:tc>
        <w:tc>
          <w:tcPr>
            <w:tcW w:w="4217" w:type="dxa"/>
            <w:tcBorders>
              <w:left w:val="single" w:sz="6" w:space="0" w:color="000000"/>
              <w:bottom w:val="single" w:sz="6" w:space="0" w:color="000000"/>
              <w:right w:val="single" w:sz="6" w:space="0" w:color="000000"/>
            </w:tcBorders>
          </w:tcPr>
          <w:p>
            <w:pPr>
              <w:pStyle w:val="BodyText"/>
              <w:spacing w:lineRule="auto" w:line="240" w:before="0" w:after="0"/>
              <w:rPr>
                <w:rFonts w:ascii="PT Astra Serif" w:hAnsi="PT Astra Serif"/>
                <w:b w:val="false"/>
                <w:bCs w:val="false"/>
                <w:sz w:val="24"/>
                <w:szCs w:val="24"/>
                <w:highlight w:val="none"/>
                <w:shd w:fill="auto" w:val="clear"/>
              </w:rPr>
            </w:pPr>
            <w:r>
              <w:rPr>
                <w:rFonts w:ascii="PT Astra Serif" w:hAnsi="PT Astra Serif"/>
                <w:b w:val="false"/>
                <w:bCs w:val="false"/>
                <w:sz w:val="24"/>
                <w:szCs w:val="24"/>
                <w:shd w:fill="auto" w:val="clear"/>
              </w:rPr>
              <w:t>справка о выполнении (невыполнении) оплачиваемой работы за пределами Российской Федерации, выданная дипломатическим представительством или консульским учреждением Российской Федерации</w:t>
            </w:r>
          </w:p>
        </w:tc>
        <w:tc>
          <w:tcPr>
            <w:tcW w:w="3630" w:type="dxa"/>
            <w:tcBorders>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rPr>
            </w:pPr>
            <w:r>
              <w:rPr>
                <w:rFonts w:ascii="PT Astra Serif" w:hAnsi="PT Astra Serif"/>
                <w:b w:val="false"/>
                <w:bCs w:val="false"/>
                <w:sz w:val="24"/>
                <w:szCs w:val="24"/>
              </w:rPr>
              <w:t>В Министерство - оригинал или копия, заверенная в установленном порядке</w:t>
            </w:r>
          </w:p>
          <w:p>
            <w:pPr>
              <w:pStyle w:val="Normal"/>
              <w:rPr>
                <w:rFonts w:ascii="PT Astra Serif" w:hAnsi="PT Astra Serif"/>
              </w:rPr>
            </w:pPr>
            <w:r>
              <w:rPr>
                <w:rFonts w:ascii="PT Astra Serif" w:hAnsi="PT Astra Serif"/>
              </w:rPr>
            </w:r>
          </w:p>
        </w:tc>
      </w:tr>
      <w:tr>
        <w:trPr>
          <w:trHeight w:val="1710" w:hRule="atLeast"/>
        </w:trPr>
        <w:tc>
          <w:tcPr>
            <w:tcW w:w="480" w:type="dxa"/>
            <w:tcBorders>
              <w:left w:val="single" w:sz="6" w:space="0" w:color="000000"/>
              <w:bottom w:val="single" w:sz="6" w:space="0" w:color="000000"/>
              <w:right w:val="single" w:sz="6" w:space="0" w:color="000000"/>
            </w:tcBorders>
          </w:tcPr>
          <w:p>
            <w:pPr>
              <w:pStyle w:val="Normal"/>
              <w:rPr>
                <w:color w:val="000000"/>
                <w:sz w:val="24"/>
                <w:szCs w:val="24"/>
              </w:rPr>
            </w:pPr>
            <w:r>
              <w:rPr>
                <w:color w:val="000000"/>
                <w:sz w:val="24"/>
                <w:szCs w:val="24"/>
              </w:rPr>
              <w:t>11</w:t>
            </w:r>
          </w:p>
        </w:tc>
        <w:tc>
          <w:tcPr>
            <w:tcW w:w="1648" w:type="dxa"/>
            <w:tcBorders>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rPr>
            </w:pPr>
            <w:r>
              <w:rPr>
                <w:rFonts w:ascii="PT Astra Serif" w:hAnsi="PT Astra Serif"/>
                <w:b w:val="false"/>
                <w:bCs w:val="false"/>
                <w:sz w:val="24"/>
                <w:szCs w:val="24"/>
              </w:rPr>
              <w:t>1А</w:t>
            </w:r>
          </w:p>
        </w:tc>
        <w:tc>
          <w:tcPr>
            <w:tcW w:w="4217" w:type="dxa"/>
            <w:tcBorders>
              <w:left w:val="single" w:sz="6" w:space="0" w:color="000000"/>
              <w:bottom w:val="single" w:sz="6" w:space="0" w:color="000000"/>
              <w:right w:val="single" w:sz="6" w:space="0" w:color="000000"/>
            </w:tcBorders>
          </w:tcPr>
          <w:p>
            <w:pPr>
              <w:pStyle w:val="BodyText"/>
              <w:spacing w:lineRule="auto" w:line="240" w:before="0" w:after="0"/>
              <w:rPr/>
            </w:pPr>
            <w:r>
              <w:rPr>
                <w:rFonts w:ascii="PT Astra Serif" w:hAnsi="PT Astra Serif"/>
                <w:b w:val="false"/>
                <w:bCs w:val="false"/>
                <w:sz w:val="24"/>
                <w:szCs w:val="24"/>
                <w:shd w:fill="auto" w:val="clear"/>
              </w:rPr>
              <w:t>иной документ, подтверждающий присвоение звания Героя Кузбасса либо почетных званий «</w:t>
            </w:r>
            <w:r>
              <w:rPr>
                <w:rFonts w:ascii="PT Astra Serif" w:hAnsi="PT Astra Serif"/>
                <w:b w:val="false"/>
                <w:szCs w:val="24"/>
              </w:rPr>
              <w:t>Почетный гражданин Кемеровской области», «Почетный гражданин Кузбасса»</w:t>
            </w:r>
          </w:p>
        </w:tc>
        <w:tc>
          <w:tcPr>
            <w:tcW w:w="3630" w:type="dxa"/>
            <w:tcBorders>
              <w:left w:val="single" w:sz="6" w:space="0" w:color="000000"/>
              <w:bottom w:val="single" w:sz="6" w:space="0" w:color="000000"/>
              <w:right w:val="single" w:sz="6" w:space="0" w:color="000000"/>
            </w:tcBorders>
          </w:tcPr>
          <w:p>
            <w:pPr>
              <w:pStyle w:val="Normal"/>
              <w:rPr>
                <w:rFonts w:ascii="PT Astra Serif" w:hAnsi="PT Astra Serif"/>
              </w:rPr>
            </w:pPr>
            <w:r>
              <w:rPr>
                <w:rFonts w:ascii="PT Astra Serif" w:hAnsi="PT Astra Serif"/>
                <w:b w:val="false"/>
                <w:bCs w:val="false"/>
                <w:sz w:val="24"/>
                <w:szCs w:val="24"/>
              </w:rPr>
              <w:t>В уполномоченный орган - оригинал или копия, заверенная в установленном порядке;</w:t>
            </w:r>
          </w:p>
          <w:p>
            <w:pPr>
              <w:pStyle w:val="Normal"/>
              <w:rPr>
                <w:rFonts w:ascii="PT Astra Serif" w:hAnsi="PT Astra Serif"/>
              </w:rPr>
            </w:pPr>
            <w:r>
              <w:rPr>
                <w:rFonts w:ascii="PT Astra Serif" w:hAnsi="PT Astra Serif"/>
                <w:b w:val="false"/>
                <w:bCs w:val="false"/>
                <w:sz w:val="24"/>
                <w:szCs w:val="24"/>
              </w:rPr>
              <w:t>В Министерство - оригинал или копия, заверенная в установленном порядке;</w:t>
            </w:r>
          </w:p>
          <w:p>
            <w:pPr>
              <w:pStyle w:val="Normal"/>
              <w:rPr>
                <w:rFonts w:ascii="PT Astra Serif" w:hAnsi="PT Astra Serif"/>
              </w:rPr>
            </w:pPr>
            <w:r>
              <w:rPr>
                <w:rFonts w:ascii="PT Astra Serif" w:hAnsi="PT Astra Serif"/>
                <w:b w:val="false"/>
                <w:bCs w:val="false"/>
                <w:sz w:val="24"/>
                <w:szCs w:val="24"/>
              </w:rPr>
              <w:t>Посредством регионального портала, единого портала (при наличии технической возможности) -  электронный документ (электронный образ документа) с последующим предоставлением подлинника документа.</w:t>
            </w:r>
          </w:p>
        </w:tc>
      </w:tr>
      <w:tr>
        <w:trPr>
          <w:trHeight w:val="3063" w:hRule="atLeast"/>
        </w:trPr>
        <w:tc>
          <w:tcPr>
            <w:tcW w:w="480" w:type="dxa"/>
            <w:tcBorders>
              <w:left w:val="single" w:sz="6" w:space="0" w:color="000000"/>
              <w:bottom w:val="single" w:sz="6" w:space="0" w:color="000000"/>
              <w:right w:val="single" w:sz="6" w:space="0" w:color="000000"/>
            </w:tcBorders>
          </w:tcPr>
          <w:p>
            <w:pPr>
              <w:pStyle w:val="Normal"/>
              <w:rPr>
                <w:color w:val="000000"/>
                <w:sz w:val="24"/>
                <w:szCs w:val="24"/>
              </w:rPr>
            </w:pPr>
            <w:r>
              <w:rPr>
                <w:color w:val="000000"/>
                <w:sz w:val="24"/>
                <w:szCs w:val="24"/>
              </w:rPr>
              <w:t>12</w:t>
            </w:r>
          </w:p>
        </w:tc>
        <w:tc>
          <w:tcPr>
            <w:tcW w:w="1648" w:type="dxa"/>
            <w:tcBorders>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rPr>
            </w:pPr>
            <w:r>
              <w:rPr>
                <w:rFonts w:ascii="PT Astra Serif" w:hAnsi="PT Astra Serif"/>
                <w:b w:val="false"/>
                <w:bCs w:val="false"/>
                <w:sz w:val="24"/>
                <w:szCs w:val="24"/>
              </w:rPr>
              <w:t>1А, 5А, 6А</w:t>
            </w:r>
          </w:p>
        </w:tc>
        <w:tc>
          <w:tcPr>
            <w:tcW w:w="4217" w:type="dxa"/>
            <w:tcBorders>
              <w:left w:val="single" w:sz="6" w:space="0" w:color="000000"/>
              <w:bottom w:val="single" w:sz="6" w:space="0" w:color="000000"/>
              <w:right w:val="single" w:sz="6" w:space="0" w:color="000000"/>
            </w:tcBorders>
          </w:tcPr>
          <w:p>
            <w:pPr>
              <w:pStyle w:val="BodyText"/>
              <w:spacing w:lineRule="auto" w:line="240"/>
              <w:rPr>
                <w:rFonts w:ascii="PT Astra Serif" w:hAnsi="PT Astra Serif"/>
                <w:b w:val="false"/>
                <w:bCs w:val="false"/>
                <w:sz w:val="24"/>
                <w:szCs w:val="24"/>
                <w:highlight w:val="none"/>
                <w:shd w:fill="auto" w:val="clear"/>
              </w:rPr>
            </w:pPr>
            <w:r>
              <w:rPr>
                <w:rFonts w:ascii="PT Astra Serif" w:hAnsi="PT Astra Serif"/>
                <w:b w:val="false"/>
                <w:bCs w:val="false"/>
                <w:sz w:val="24"/>
                <w:szCs w:val="24"/>
                <w:shd w:fill="auto" w:val="clear"/>
              </w:rPr>
              <w:t>документ, удостоверяющий гражданство иностранного государства, либо отсутствие гражданства Российской Федерации, иностранного государства.</w:t>
            </w:r>
          </w:p>
          <w:p>
            <w:pPr>
              <w:pStyle w:val="Normal"/>
              <w:spacing w:lineRule="auto" w:line="240"/>
              <w:rPr>
                <w:rFonts w:ascii="PT Astra Serif" w:hAnsi="PT Astra Serif"/>
                <w:b w:val="false"/>
                <w:bCs w:val="false"/>
                <w:sz w:val="24"/>
                <w:szCs w:val="24"/>
                <w:highlight w:val="none"/>
                <w:shd w:fill="auto" w:val="clear"/>
              </w:rPr>
            </w:pPr>
            <w:r>
              <w:rPr>
                <w:rFonts w:ascii="PT Astra Serif" w:hAnsi="PT Astra Serif"/>
                <w:b w:val="false"/>
                <w:bCs w:val="false"/>
                <w:sz w:val="24"/>
                <w:szCs w:val="24"/>
                <w:shd w:fill="auto" w:val="clear"/>
              </w:rPr>
            </w:r>
          </w:p>
        </w:tc>
        <w:tc>
          <w:tcPr>
            <w:tcW w:w="3630" w:type="dxa"/>
            <w:tcBorders>
              <w:left w:val="single" w:sz="6" w:space="0" w:color="000000"/>
              <w:bottom w:val="single" w:sz="6" w:space="0" w:color="000000"/>
              <w:right w:val="single" w:sz="6" w:space="0" w:color="000000"/>
            </w:tcBorders>
          </w:tcPr>
          <w:p>
            <w:pPr>
              <w:pStyle w:val="Normal"/>
              <w:rPr>
                <w:rFonts w:ascii="PT Astra Serif" w:hAnsi="PT Astra Serif"/>
              </w:rPr>
            </w:pPr>
            <w:r>
              <w:rPr>
                <w:rFonts w:ascii="PT Astra Serif" w:hAnsi="PT Astra Serif"/>
                <w:b w:val="false"/>
                <w:bCs w:val="false"/>
                <w:sz w:val="24"/>
                <w:szCs w:val="24"/>
              </w:rPr>
              <w:t>В уполномоченный орган - оригинал или копия, заверенная в установленном порядке;</w:t>
            </w:r>
          </w:p>
          <w:p>
            <w:pPr>
              <w:pStyle w:val="Normal"/>
              <w:rPr>
                <w:rFonts w:ascii="PT Astra Serif" w:hAnsi="PT Astra Serif"/>
              </w:rPr>
            </w:pPr>
            <w:r>
              <w:rPr>
                <w:rFonts w:ascii="PT Astra Serif" w:hAnsi="PT Astra Serif"/>
                <w:b w:val="false"/>
                <w:bCs w:val="false"/>
                <w:sz w:val="24"/>
                <w:szCs w:val="24"/>
              </w:rPr>
              <w:t>В Министерство - оригинал или копия, заверенная в установленном порядке;</w:t>
            </w:r>
          </w:p>
          <w:p>
            <w:pPr>
              <w:pStyle w:val="Normal"/>
              <w:rPr>
                <w:rFonts w:ascii="PT Astra Serif" w:hAnsi="PT Astra Serif"/>
              </w:rPr>
            </w:pPr>
            <w:r>
              <w:rPr>
                <w:rFonts w:ascii="PT Astra Serif" w:hAnsi="PT Astra Serif"/>
                <w:b w:val="false"/>
                <w:bCs w:val="false"/>
                <w:sz w:val="24"/>
                <w:szCs w:val="24"/>
              </w:rPr>
              <w:t>Посредством регионального портала, единого портала (при наличии технической возможности) -  электронный документ (электронный образ документа) с последующим предоставлением подлинника документа.</w:t>
            </w:r>
          </w:p>
        </w:tc>
      </w:tr>
      <w:tr>
        <w:trPr>
          <w:trHeight w:val="3063" w:hRule="atLeast"/>
        </w:trPr>
        <w:tc>
          <w:tcPr>
            <w:tcW w:w="480" w:type="dxa"/>
            <w:tcBorders>
              <w:left w:val="single" w:sz="6" w:space="0" w:color="000000"/>
              <w:bottom w:val="single" w:sz="6" w:space="0" w:color="000000"/>
              <w:right w:val="single" w:sz="6" w:space="0" w:color="000000"/>
            </w:tcBorders>
          </w:tcPr>
          <w:p>
            <w:pPr>
              <w:pStyle w:val="Normal"/>
              <w:rPr>
                <w:color w:val="000000"/>
                <w:sz w:val="24"/>
                <w:szCs w:val="24"/>
              </w:rPr>
            </w:pPr>
            <w:r>
              <w:rPr>
                <w:color w:val="000000"/>
                <w:sz w:val="24"/>
                <w:szCs w:val="24"/>
              </w:rPr>
              <w:t>13</w:t>
            </w:r>
          </w:p>
        </w:tc>
        <w:tc>
          <w:tcPr>
            <w:tcW w:w="1648" w:type="dxa"/>
            <w:tcBorders>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rPr>
            </w:pPr>
            <w:r>
              <w:rPr>
                <w:rFonts w:ascii="PT Astra Serif" w:hAnsi="PT Astra Serif"/>
                <w:b w:val="false"/>
                <w:bCs w:val="false"/>
                <w:sz w:val="24"/>
                <w:szCs w:val="24"/>
              </w:rPr>
              <w:t>1А</w:t>
            </w:r>
          </w:p>
        </w:tc>
        <w:tc>
          <w:tcPr>
            <w:tcW w:w="4217" w:type="dxa"/>
            <w:tcBorders>
              <w:left w:val="single" w:sz="6" w:space="0" w:color="000000"/>
              <w:bottom w:val="single" w:sz="6" w:space="0" w:color="000000"/>
              <w:right w:val="single" w:sz="6" w:space="0" w:color="000000"/>
            </w:tcBorders>
          </w:tcPr>
          <w:p>
            <w:pPr>
              <w:pStyle w:val="BodyText"/>
              <w:spacing w:lineRule="auto" w:line="240"/>
              <w:rPr>
                <w:rFonts w:ascii="PT Astra Serif" w:hAnsi="PT Astra Serif"/>
                <w:b w:val="false"/>
                <w:bCs w:val="false"/>
                <w:sz w:val="24"/>
                <w:szCs w:val="24"/>
                <w:highlight w:val="none"/>
                <w:shd w:fill="auto" w:val="clear"/>
              </w:rPr>
            </w:pPr>
            <w:r>
              <w:rPr>
                <w:rFonts w:ascii="PT Astra Serif" w:hAnsi="PT Astra Serif"/>
                <w:b w:val="false"/>
                <w:bCs w:val="false"/>
                <w:sz w:val="24"/>
                <w:szCs w:val="24"/>
                <w:shd w:fill="auto" w:val="clear"/>
              </w:rPr>
              <w:t>документ, выданный органом внутренних дел, Федеральной службой войск национальной гвардии Российской Федерации, подтверждающий факт получения травмы (ранения, увечья) в связи с исполнением служебных обязанностей (справка о травме, и (или) заключение служебной проверки об обстоятельствах получения травмы (ранения, увечья), и (или) заключение по материалам служебной проверки)</w:t>
            </w:r>
          </w:p>
          <w:p>
            <w:pPr>
              <w:pStyle w:val="BodyText"/>
              <w:spacing w:lineRule="auto" w:line="240" w:before="0" w:after="140"/>
              <w:rPr>
                <w:rFonts w:ascii="PT Astra Serif" w:hAnsi="PT Astra Serif"/>
                <w:b w:val="false"/>
                <w:bCs w:val="false"/>
                <w:sz w:val="24"/>
                <w:szCs w:val="24"/>
                <w:highlight w:val="none"/>
                <w:shd w:fill="auto" w:val="clear"/>
              </w:rPr>
            </w:pPr>
            <w:r>
              <w:rPr>
                <w:rFonts w:ascii="PT Astra Serif" w:hAnsi="PT Astra Serif"/>
                <w:b w:val="false"/>
                <w:bCs w:val="false"/>
                <w:sz w:val="24"/>
                <w:szCs w:val="24"/>
                <w:shd w:fill="auto" w:val="clear"/>
              </w:rPr>
            </w:r>
          </w:p>
        </w:tc>
        <w:tc>
          <w:tcPr>
            <w:tcW w:w="3630" w:type="dxa"/>
            <w:tcBorders>
              <w:left w:val="single" w:sz="6" w:space="0" w:color="000000"/>
              <w:bottom w:val="single" w:sz="6" w:space="0" w:color="000000"/>
              <w:right w:val="single" w:sz="6" w:space="0" w:color="000000"/>
            </w:tcBorders>
          </w:tcPr>
          <w:p>
            <w:pPr>
              <w:pStyle w:val="Normal"/>
              <w:rPr>
                <w:rFonts w:ascii="PT Astra Serif" w:hAnsi="PT Astra Serif"/>
              </w:rPr>
            </w:pPr>
            <w:r>
              <w:rPr>
                <w:rFonts w:ascii="PT Astra Serif" w:hAnsi="PT Astra Serif"/>
                <w:b w:val="false"/>
                <w:bCs w:val="false"/>
                <w:sz w:val="24"/>
                <w:szCs w:val="24"/>
              </w:rPr>
              <w:t>В уполномоченный орган - оригинал или копия, заверенная в установленном порядке;</w:t>
            </w:r>
          </w:p>
          <w:p>
            <w:pPr>
              <w:pStyle w:val="Normal"/>
              <w:rPr>
                <w:rFonts w:ascii="PT Astra Serif" w:hAnsi="PT Astra Serif"/>
              </w:rPr>
            </w:pPr>
            <w:r>
              <w:rPr>
                <w:rFonts w:ascii="PT Astra Serif" w:hAnsi="PT Astra Serif"/>
                <w:b w:val="false"/>
                <w:bCs w:val="false"/>
                <w:sz w:val="24"/>
                <w:szCs w:val="24"/>
              </w:rPr>
              <w:t>В Министерство - оригинал или копия, заверенная в установленном порядке;</w:t>
            </w:r>
          </w:p>
          <w:p>
            <w:pPr>
              <w:pStyle w:val="Normal"/>
              <w:rPr>
                <w:rFonts w:ascii="PT Astra Serif" w:hAnsi="PT Astra Serif"/>
              </w:rPr>
            </w:pPr>
            <w:r>
              <w:rPr>
                <w:rFonts w:ascii="PT Astra Serif" w:hAnsi="PT Astra Serif"/>
                <w:b w:val="false"/>
                <w:bCs w:val="false"/>
                <w:sz w:val="24"/>
                <w:szCs w:val="24"/>
              </w:rPr>
              <w:t>Посредством регионального портала, единого портала (при наличии технической возможности) -  электронный документ (электронный образ документа) с последующим предоставлением подлинника документа.</w:t>
            </w:r>
          </w:p>
        </w:tc>
      </w:tr>
      <w:tr>
        <w:trPr>
          <w:trHeight w:val="3063" w:hRule="atLeast"/>
        </w:trPr>
        <w:tc>
          <w:tcPr>
            <w:tcW w:w="480" w:type="dxa"/>
            <w:tcBorders>
              <w:left w:val="single" w:sz="6" w:space="0" w:color="000000"/>
              <w:bottom w:val="single" w:sz="6" w:space="0" w:color="000000"/>
              <w:right w:val="single" w:sz="6" w:space="0" w:color="000000"/>
            </w:tcBorders>
          </w:tcPr>
          <w:p>
            <w:pPr>
              <w:pStyle w:val="Normal"/>
              <w:rPr>
                <w:color w:val="000000"/>
                <w:sz w:val="24"/>
                <w:szCs w:val="24"/>
              </w:rPr>
            </w:pPr>
            <w:r>
              <w:rPr>
                <w:color w:val="000000"/>
                <w:sz w:val="24"/>
                <w:szCs w:val="24"/>
              </w:rPr>
              <w:t>14</w:t>
            </w:r>
          </w:p>
        </w:tc>
        <w:tc>
          <w:tcPr>
            <w:tcW w:w="1648" w:type="dxa"/>
            <w:tcBorders>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rPr>
            </w:pPr>
            <w:r>
              <w:rPr>
                <w:rFonts w:ascii="PT Astra Serif" w:hAnsi="PT Astra Serif"/>
                <w:b w:val="false"/>
                <w:bCs w:val="false"/>
                <w:sz w:val="24"/>
                <w:szCs w:val="24"/>
              </w:rPr>
              <w:t>2А</w:t>
            </w:r>
          </w:p>
        </w:tc>
        <w:tc>
          <w:tcPr>
            <w:tcW w:w="4217" w:type="dxa"/>
            <w:tcBorders>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highlight w:val="none"/>
                <w:shd w:fill="auto" w:val="clear"/>
              </w:rPr>
            </w:pPr>
            <w:r>
              <w:rPr>
                <w:rFonts w:ascii="PT Astra Serif" w:hAnsi="PT Astra Serif"/>
                <w:b w:val="false"/>
                <w:bCs w:val="false"/>
                <w:color w:val="000000"/>
                <w:sz w:val="24"/>
                <w:szCs w:val="24"/>
                <w:shd w:fill="auto" w:val="clear"/>
              </w:rPr>
              <w:t>справка военного комиссариата об участии в боевых действиях</w:t>
            </w:r>
          </w:p>
        </w:tc>
        <w:tc>
          <w:tcPr>
            <w:tcW w:w="3630" w:type="dxa"/>
            <w:tcBorders>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rPr>
            </w:pPr>
            <w:r>
              <w:rPr>
                <w:rFonts w:ascii="PT Astra Serif" w:hAnsi="PT Astra Serif"/>
                <w:b w:val="false"/>
                <w:bCs w:val="false"/>
                <w:sz w:val="24"/>
                <w:szCs w:val="24"/>
              </w:rPr>
              <w:t>В уполномоченный орган - оригинал или копия, заверенная в установленном порядке;</w:t>
            </w:r>
          </w:p>
          <w:p>
            <w:pPr>
              <w:pStyle w:val="Normal"/>
              <w:rPr>
                <w:rFonts w:ascii="PT Astra Serif" w:hAnsi="PT Astra Serif"/>
                <w:b w:val="false"/>
                <w:bCs w:val="false"/>
                <w:sz w:val="24"/>
                <w:szCs w:val="24"/>
              </w:rPr>
            </w:pPr>
            <w:r>
              <w:rPr>
                <w:rFonts w:ascii="PT Astra Serif" w:hAnsi="PT Astra Serif"/>
                <w:b w:val="false"/>
                <w:bCs w:val="false"/>
                <w:sz w:val="24"/>
                <w:szCs w:val="24"/>
              </w:rPr>
              <w:t>Посредством регионального портала, единого портала (при наличии технической возможности) -  электронный документ (электронный образ документа) с последующим предоставлением подлинника документа.</w:t>
            </w:r>
          </w:p>
        </w:tc>
      </w:tr>
      <w:tr>
        <w:trPr/>
        <w:tc>
          <w:tcPr>
            <w:tcW w:w="480" w:type="dxa"/>
            <w:tcBorders>
              <w:left w:val="single" w:sz="6" w:space="0" w:color="000000"/>
              <w:bottom w:val="single" w:sz="6" w:space="0" w:color="000000"/>
              <w:right w:val="single" w:sz="6" w:space="0" w:color="000000"/>
            </w:tcBorders>
          </w:tcPr>
          <w:p>
            <w:pPr>
              <w:pStyle w:val="Normal"/>
              <w:rPr>
                <w:color w:val="000000"/>
                <w:sz w:val="24"/>
                <w:szCs w:val="24"/>
              </w:rPr>
            </w:pPr>
            <w:r>
              <w:rPr>
                <w:color w:val="000000"/>
                <w:sz w:val="24"/>
                <w:szCs w:val="24"/>
              </w:rPr>
              <w:t>15</w:t>
            </w:r>
          </w:p>
        </w:tc>
        <w:tc>
          <w:tcPr>
            <w:tcW w:w="1648" w:type="dxa"/>
            <w:tcBorders>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rPr>
            </w:pPr>
            <w:r>
              <w:rPr>
                <w:rFonts w:ascii="PT Astra Serif" w:hAnsi="PT Astra Serif"/>
                <w:b w:val="false"/>
                <w:bCs w:val="false"/>
                <w:sz w:val="24"/>
                <w:szCs w:val="24"/>
              </w:rPr>
              <w:t>2А</w:t>
            </w:r>
          </w:p>
        </w:tc>
        <w:tc>
          <w:tcPr>
            <w:tcW w:w="4217" w:type="dxa"/>
            <w:tcBorders>
              <w:left w:val="single" w:sz="6" w:space="0" w:color="000000"/>
              <w:bottom w:val="single" w:sz="6" w:space="0" w:color="000000"/>
              <w:right w:val="single" w:sz="6" w:space="0" w:color="000000"/>
            </w:tcBorders>
          </w:tcPr>
          <w:p>
            <w:pPr>
              <w:pStyle w:val="BodyText"/>
              <w:spacing w:lineRule="auto" w:line="240" w:before="0" w:after="0"/>
              <w:rPr/>
            </w:pPr>
            <w:r>
              <w:rPr>
                <w:rFonts w:ascii="PT Astra Serif" w:hAnsi="PT Astra Serif"/>
                <w:b w:val="false"/>
              </w:rPr>
              <w:t>документы или их копии, подтверждающие работу на предприятиях, в учреждениях и организациях города Ленинграда в период блокады с 08.09.41 по 27.01.44 и награждение медалью «За оборону Ленинграда»</w:t>
            </w:r>
          </w:p>
        </w:tc>
        <w:tc>
          <w:tcPr>
            <w:tcW w:w="3630" w:type="dxa"/>
            <w:tcBorders>
              <w:left w:val="single" w:sz="6" w:space="0" w:color="000000"/>
              <w:bottom w:val="single" w:sz="6" w:space="0" w:color="000000"/>
              <w:right w:val="single" w:sz="6" w:space="0" w:color="000000"/>
            </w:tcBorders>
          </w:tcPr>
          <w:p>
            <w:pPr>
              <w:pStyle w:val="Normal"/>
              <w:rPr>
                <w:rFonts w:ascii="PT Astra Serif" w:hAnsi="PT Astra Serif"/>
              </w:rPr>
            </w:pPr>
            <w:r>
              <w:rPr>
                <w:rFonts w:ascii="PT Astra Serif" w:hAnsi="PT Astra Serif"/>
                <w:b w:val="false"/>
                <w:bCs w:val="false"/>
                <w:sz w:val="24"/>
                <w:szCs w:val="24"/>
              </w:rPr>
              <w:t>В уполномоченный орган - оригинал или копия, заверенная в установленном порядке;</w:t>
            </w:r>
          </w:p>
          <w:p>
            <w:pPr>
              <w:pStyle w:val="Normal"/>
              <w:rPr>
                <w:rFonts w:ascii="PT Astra Serif" w:hAnsi="PT Astra Serif"/>
              </w:rPr>
            </w:pPr>
            <w:r>
              <w:rPr>
                <w:rFonts w:ascii="PT Astra Serif" w:hAnsi="PT Astra Serif"/>
              </w:rPr>
              <w:t>Посредством регионального портала, единого портала (при наличии технической возможности) -  электронный документ (электронный образ документа) с последующим предоставлением подлинника документа.</w:t>
            </w:r>
          </w:p>
        </w:tc>
      </w:tr>
      <w:tr>
        <w:trPr/>
        <w:tc>
          <w:tcPr>
            <w:tcW w:w="480" w:type="dxa"/>
            <w:tcBorders>
              <w:left w:val="single" w:sz="6" w:space="0" w:color="000000"/>
              <w:bottom w:val="single" w:sz="6" w:space="0" w:color="000000"/>
              <w:right w:val="single" w:sz="6" w:space="0" w:color="000000"/>
            </w:tcBorders>
          </w:tcPr>
          <w:p>
            <w:pPr>
              <w:pStyle w:val="Normal"/>
              <w:rPr>
                <w:color w:val="000000"/>
                <w:sz w:val="24"/>
                <w:szCs w:val="24"/>
              </w:rPr>
            </w:pPr>
            <w:r>
              <w:rPr>
                <w:color w:val="000000"/>
                <w:sz w:val="24"/>
                <w:szCs w:val="24"/>
              </w:rPr>
              <w:t>16</w:t>
            </w:r>
          </w:p>
        </w:tc>
        <w:tc>
          <w:tcPr>
            <w:tcW w:w="1648" w:type="dxa"/>
            <w:tcBorders>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rPr>
            </w:pPr>
            <w:r>
              <w:rPr>
                <w:rFonts w:ascii="PT Astra Serif" w:hAnsi="PT Astra Serif"/>
                <w:b w:val="false"/>
                <w:bCs w:val="false"/>
                <w:color w:val="000000"/>
                <w:sz w:val="24"/>
                <w:szCs w:val="24"/>
              </w:rPr>
              <w:t>3А</w:t>
            </w:r>
          </w:p>
        </w:tc>
        <w:tc>
          <w:tcPr>
            <w:tcW w:w="4217" w:type="dxa"/>
            <w:tcBorders>
              <w:left w:val="single" w:sz="6" w:space="0" w:color="000000"/>
              <w:bottom w:val="single" w:sz="6" w:space="0" w:color="000000"/>
              <w:right w:val="single" w:sz="6" w:space="0" w:color="000000"/>
            </w:tcBorders>
          </w:tcPr>
          <w:p>
            <w:pPr>
              <w:pStyle w:val="Normal"/>
              <w:rPr>
                <w:rFonts w:ascii="PT Astra Serif" w:hAnsi="PT Astra Serif"/>
              </w:rPr>
            </w:pPr>
            <w:r>
              <w:rPr>
                <w:rFonts w:ascii="PT Astra Serif" w:hAnsi="PT Astra Serif"/>
              </w:rPr>
              <w:t>свидетельство (удостоверение) о праве на льготы, образец которого утверждены до 01.01.92</w:t>
            </w:r>
          </w:p>
        </w:tc>
        <w:tc>
          <w:tcPr>
            <w:tcW w:w="3630" w:type="dxa"/>
            <w:tcBorders>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rPr>
            </w:pPr>
            <w:r>
              <w:rPr>
                <w:rFonts w:ascii="PT Astra Serif" w:hAnsi="PT Astra Serif"/>
                <w:b w:val="false"/>
                <w:bCs w:val="false"/>
                <w:sz w:val="24"/>
                <w:szCs w:val="24"/>
              </w:rPr>
              <w:t>В уполномоченный орган - оригинал или копия, заверенная в установленном порядке;</w:t>
            </w:r>
          </w:p>
          <w:p>
            <w:pPr>
              <w:pStyle w:val="Normal"/>
              <w:rPr>
                <w:rFonts w:ascii="PT Astra Serif" w:hAnsi="PT Astra Serif"/>
                <w:b w:val="false"/>
                <w:bCs w:val="false"/>
                <w:sz w:val="24"/>
                <w:szCs w:val="24"/>
              </w:rPr>
            </w:pPr>
            <w:r>
              <w:rPr>
                <w:rFonts w:ascii="PT Astra Serif" w:hAnsi="PT Astra Serif"/>
                <w:b w:val="false"/>
                <w:bCs w:val="false"/>
                <w:sz w:val="24"/>
                <w:szCs w:val="24"/>
              </w:rPr>
              <w:t>Посредством регионального портала, единого портала (при наличии технической возможности) -  электронный документ (электронный образ документа) с последующим предоставлением подлинника документа.</w:t>
            </w:r>
          </w:p>
        </w:tc>
      </w:tr>
      <w:tr>
        <w:trPr/>
        <w:tc>
          <w:tcPr>
            <w:tcW w:w="480" w:type="dxa"/>
            <w:tcBorders>
              <w:top w:val="single" w:sz="6" w:space="0" w:color="000000"/>
              <w:left w:val="single" w:sz="6" w:space="0" w:color="000000"/>
              <w:bottom w:val="single" w:sz="6" w:space="0" w:color="000000"/>
              <w:right w:val="single" w:sz="6" w:space="0" w:color="000000"/>
            </w:tcBorders>
          </w:tcPr>
          <w:p>
            <w:pPr>
              <w:pStyle w:val="Normal"/>
              <w:rPr>
                <w:b w:val="false"/>
                <w:bCs w:val="false"/>
              </w:rPr>
            </w:pPr>
            <w:r>
              <w:rPr>
                <w:b w:val="false"/>
                <w:bCs w:val="false"/>
                <w:sz w:val="24"/>
                <w:szCs w:val="24"/>
              </w:rPr>
              <w:t>17</w:t>
            </w:r>
          </w:p>
        </w:tc>
        <w:tc>
          <w:tcPr>
            <w:tcW w:w="1648" w:type="dxa"/>
            <w:tcBorders>
              <w:top w:val="single" w:sz="6" w:space="0" w:color="000000"/>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rPr>
            </w:pPr>
            <w:r>
              <w:rPr>
                <w:rFonts w:ascii="PT Astra Serif" w:hAnsi="PT Astra Serif"/>
                <w:b w:val="false"/>
                <w:bCs w:val="false"/>
                <w:sz w:val="24"/>
                <w:szCs w:val="24"/>
              </w:rPr>
              <w:t>3А-4А</w:t>
            </w:r>
          </w:p>
        </w:tc>
        <w:tc>
          <w:tcPr>
            <w:tcW w:w="4217" w:type="dxa"/>
            <w:tcBorders>
              <w:top w:val="single" w:sz="6" w:space="0" w:color="000000"/>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highlight w:val="none"/>
                <w:shd w:fill="auto" w:val="clear"/>
              </w:rPr>
            </w:pPr>
            <w:r>
              <w:rPr>
                <w:rFonts w:ascii="PT Astra Serif" w:hAnsi="PT Astra Serif"/>
                <w:b w:val="false"/>
                <w:bCs w:val="false"/>
                <w:sz w:val="24"/>
                <w:szCs w:val="24"/>
                <w:shd w:fill="auto" w:val="clear"/>
              </w:rPr>
              <w:t xml:space="preserve">документ, подтверждающий пребывание в добровольческом формировании, и в случае отсутствия в указанном документе сведений об участии в специальной военной операции, </w:t>
            </w:r>
            <w:r>
              <w:rPr>
                <w:rFonts w:ascii="PT Astra Serif" w:hAnsi="PT Astra Serif"/>
                <w:b w:val="false"/>
                <w:bCs w:val="false"/>
                <w:color w:val="000000"/>
                <w:sz w:val="24"/>
                <w:szCs w:val="24"/>
                <w:shd w:fill="auto" w:val="clear"/>
              </w:rPr>
              <w:t>документ, подтверждающий участие в специальной военной операции</w:t>
            </w:r>
          </w:p>
        </w:tc>
        <w:tc>
          <w:tcPr>
            <w:tcW w:w="3630" w:type="dxa"/>
            <w:tcBorders>
              <w:top w:val="single" w:sz="6" w:space="0" w:color="000000"/>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rPr>
            </w:pPr>
            <w:r>
              <w:rPr>
                <w:rFonts w:ascii="PT Astra Serif" w:hAnsi="PT Astra Serif"/>
                <w:b w:val="false"/>
                <w:bCs w:val="false"/>
                <w:sz w:val="24"/>
                <w:szCs w:val="24"/>
              </w:rPr>
              <w:t>В уполномоченный орган - оригинал или копия, заверенная в установленном порядке;</w:t>
            </w:r>
          </w:p>
          <w:p>
            <w:pPr>
              <w:pStyle w:val="Normal"/>
              <w:rPr>
                <w:rFonts w:ascii="PT Astra Serif" w:hAnsi="PT Astra Serif"/>
                <w:b w:val="false"/>
                <w:bCs w:val="false"/>
                <w:sz w:val="24"/>
                <w:szCs w:val="24"/>
              </w:rPr>
            </w:pPr>
            <w:r>
              <w:rPr>
                <w:rFonts w:ascii="PT Astra Serif" w:hAnsi="PT Astra Serif"/>
                <w:b w:val="false"/>
                <w:bCs w:val="false"/>
                <w:sz w:val="24"/>
                <w:szCs w:val="24"/>
              </w:rPr>
              <w:t>Посредством регионального портала, единого портала (при наличии технической возможности) -  электронный документ (электронный образ документа) с последующим предоставлением подлинника документа.</w:t>
            </w:r>
          </w:p>
          <w:p>
            <w:pPr>
              <w:pStyle w:val="Normal"/>
              <w:rPr>
                <w:rFonts w:ascii="PT Astra Serif" w:hAnsi="PT Astra Serif"/>
                <w:b w:val="false"/>
                <w:bCs w:val="false"/>
                <w:sz w:val="24"/>
                <w:szCs w:val="24"/>
              </w:rPr>
            </w:pPr>
            <w:r>
              <w:rPr>
                <w:rFonts w:ascii="PT Astra Serif" w:hAnsi="PT Astra Serif"/>
                <w:b w:val="false"/>
                <w:bCs w:val="false"/>
                <w:sz w:val="24"/>
                <w:szCs w:val="24"/>
              </w:rPr>
            </w:r>
          </w:p>
          <w:p>
            <w:pPr>
              <w:pStyle w:val="Normal"/>
              <w:rPr>
                <w:rFonts w:ascii="PT Astra Serif" w:hAnsi="PT Astra Serif"/>
                <w:b w:val="false"/>
                <w:bCs w:val="false"/>
                <w:i/>
                <w:i/>
                <w:iCs/>
                <w:sz w:val="24"/>
                <w:szCs w:val="24"/>
              </w:rPr>
            </w:pPr>
            <w:r>
              <w:rPr>
                <w:rFonts w:ascii="PT Astra Serif" w:hAnsi="PT Astra Serif"/>
                <w:b w:val="false"/>
                <w:bCs w:val="false"/>
                <w:i/>
                <w:iCs/>
                <w:sz w:val="24"/>
                <w:szCs w:val="24"/>
              </w:rPr>
              <w:t>Представление документа не требуется, если лицом представлена справка о подтверждении факта участия в специальной военной операции по форме № 1 или справка о подтверждении факта участия в специальной военной операции по форме № 2 (исключительно для 4А), или имеются соответствующие сведения в витрине данных Минобороны России</w:t>
            </w:r>
          </w:p>
        </w:tc>
      </w:tr>
      <w:tr>
        <w:trPr/>
        <w:tc>
          <w:tcPr>
            <w:tcW w:w="480" w:type="dxa"/>
            <w:tcBorders>
              <w:top w:val="single" w:sz="6" w:space="0" w:color="000000"/>
              <w:left w:val="single" w:sz="6" w:space="0" w:color="000000"/>
              <w:bottom w:val="single" w:sz="6" w:space="0" w:color="000000"/>
              <w:right w:val="single" w:sz="6" w:space="0" w:color="000000"/>
            </w:tcBorders>
          </w:tcPr>
          <w:p>
            <w:pPr>
              <w:pStyle w:val="Normal"/>
              <w:rPr>
                <w:b w:val="false"/>
                <w:bCs w:val="false"/>
              </w:rPr>
            </w:pPr>
            <w:r>
              <w:rPr>
                <w:b w:val="false"/>
                <w:bCs w:val="false"/>
                <w:sz w:val="24"/>
                <w:szCs w:val="24"/>
              </w:rPr>
              <w:t>18</w:t>
            </w:r>
          </w:p>
        </w:tc>
        <w:tc>
          <w:tcPr>
            <w:tcW w:w="1648" w:type="dxa"/>
            <w:tcBorders>
              <w:top w:val="single" w:sz="6" w:space="0" w:color="000000"/>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rPr>
            </w:pPr>
            <w:r>
              <w:rPr>
                <w:rFonts w:ascii="PT Astra Serif" w:hAnsi="PT Astra Serif"/>
                <w:b w:val="false"/>
                <w:bCs w:val="false"/>
                <w:sz w:val="24"/>
                <w:szCs w:val="24"/>
              </w:rPr>
              <w:t>3А-4А</w:t>
            </w:r>
          </w:p>
        </w:tc>
        <w:tc>
          <w:tcPr>
            <w:tcW w:w="4217" w:type="dxa"/>
            <w:tcBorders>
              <w:top w:val="single" w:sz="6" w:space="0" w:color="000000"/>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highlight w:val="none"/>
                <w:shd w:fill="auto" w:val="clear"/>
              </w:rPr>
            </w:pPr>
            <w:r>
              <w:rPr>
                <w:rFonts w:eastAsia="Times New Roman" w:cs="Times New Roman" w:ascii="PT Astra Serif" w:hAnsi="PT Astra Serif"/>
                <w:b w:val="false"/>
                <w:bCs w:val="false"/>
                <w:color w:val="000000"/>
                <w:kern w:val="0"/>
                <w:sz w:val="24"/>
                <w:szCs w:val="24"/>
                <w:shd w:fill="auto" w:val="clear"/>
                <w:lang w:val="ru-RU" w:eastAsia="ru-RU" w:bidi="ar-SA"/>
              </w:rPr>
              <w:t>документ, содержащий сведения о направлении военными комиссариатами</w:t>
            </w:r>
            <w:r>
              <w:rPr>
                <w:rFonts w:ascii="PT Astra Serif" w:hAnsi="PT Astra Serif"/>
                <w:b w:val="false"/>
                <w:bCs w:val="false"/>
                <w:color w:val="000000"/>
                <w:sz w:val="24"/>
                <w:szCs w:val="24"/>
                <w:shd w:fill="auto" w:val="clear"/>
              </w:rPr>
              <w:t xml:space="preserve"> </w:t>
            </w:r>
            <w:r>
              <w:rPr>
                <w:rFonts w:eastAsia="Times New Roman" w:cs="Times New Roman" w:ascii="PT Astra Serif" w:hAnsi="PT Astra Serif"/>
                <w:b w:val="false"/>
                <w:bCs w:val="false"/>
                <w:color w:val="000000"/>
                <w:kern w:val="0"/>
                <w:sz w:val="24"/>
                <w:szCs w:val="24"/>
                <w:shd w:fill="auto" w:val="clear"/>
                <w:lang w:val="ru-RU" w:eastAsia="ru-RU" w:bidi="ar-SA"/>
              </w:rPr>
              <w:t>на военную службу по мобилизации в Вооруженные Силы Российской Федерации или о прохождении военной службы по мобилизации в Вооруженных Силах Российской Федерации, и в случае отсутствия в указанном документе сведений об участии в специальной военной операции, документ, подтверждающий участие в специальной военной операции</w:t>
            </w:r>
          </w:p>
        </w:tc>
        <w:tc>
          <w:tcPr>
            <w:tcW w:w="3630" w:type="dxa"/>
            <w:tcBorders>
              <w:top w:val="single" w:sz="6" w:space="0" w:color="000000"/>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rPr>
            </w:pPr>
            <w:r>
              <w:rPr>
                <w:rFonts w:ascii="PT Astra Serif" w:hAnsi="PT Astra Serif"/>
                <w:b w:val="false"/>
                <w:bCs w:val="false"/>
                <w:sz w:val="24"/>
                <w:szCs w:val="24"/>
              </w:rPr>
              <w:t>В уполномоченный орган - оригинал или копия, заверенная в установленном порядке;</w:t>
            </w:r>
          </w:p>
          <w:p>
            <w:pPr>
              <w:pStyle w:val="Normal"/>
              <w:rPr>
                <w:rFonts w:ascii="PT Astra Serif" w:hAnsi="PT Astra Serif"/>
                <w:b w:val="false"/>
                <w:bCs w:val="false"/>
                <w:sz w:val="24"/>
                <w:szCs w:val="24"/>
              </w:rPr>
            </w:pPr>
            <w:r>
              <w:rPr>
                <w:rFonts w:ascii="PT Astra Serif" w:hAnsi="PT Astra Serif"/>
                <w:b w:val="false"/>
                <w:bCs w:val="false"/>
                <w:sz w:val="24"/>
                <w:szCs w:val="24"/>
              </w:rPr>
              <w:t>Посредством регионального портала, единого портала (при наличии технической возможности) -  электронный документ (электронный образ документа) с последующим предоставлением подлинников документов.</w:t>
            </w:r>
          </w:p>
          <w:p>
            <w:pPr>
              <w:pStyle w:val="Normal"/>
              <w:rPr>
                <w:rFonts w:ascii="PT Astra Serif" w:hAnsi="PT Astra Serif"/>
                <w:b w:val="false"/>
                <w:bCs w:val="false"/>
                <w:sz w:val="24"/>
                <w:szCs w:val="24"/>
              </w:rPr>
            </w:pPr>
            <w:r>
              <w:rPr>
                <w:rFonts w:ascii="PT Astra Serif" w:hAnsi="PT Astra Serif"/>
                <w:b w:val="false"/>
                <w:bCs w:val="false"/>
                <w:sz w:val="24"/>
                <w:szCs w:val="24"/>
              </w:rPr>
            </w:r>
          </w:p>
          <w:p>
            <w:pPr>
              <w:pStyle w:val="Normal"/>
              <w:rPr>
                <w:rFonts w:ascii="PT Astra Serif" w:hAnsi="PT Astra Serif"/>
                <w:b w:val="false"/>
                <w:bCs w:val="false"/>
                <w:i/>
                <w:i/>
                <w:iCs/>
                <w:sz w:val="24"/>
                <w:szCs w:val="24"/>
              </w:rPr>
            </w:pPr>
            <w:r>
              <w:rPr>
                <w:rFonts w:ascii="PT Astra Serif" w:hAnsi="PT Astra Serif"/>
                <w:b w:val="false"/>
                <w:bCs w:val="false"/>
                <w:i/>
                <w:iCs/>
                <w:sz w:val="24"/>
                <w:szCs w:val="24"/>
              </w:rPr>
              <w:t>Представление документа не требуется, если лицом представлена справка о подтверждении факта участия в специальной военной операции по форме № 1 или справка о подтверждении факта участия в специальной военной операции по форме № 2 (исключительно для 4А), или имеются соответствующие сведения в витрине данных Минобороны России</w:t>
            </w:r>
          </w:p>
        </w:tc>
      </w:tr>
      <w:tr>
        <w:trPr/>
        <w:tc>
          <w:tcPr>
            <w:tcW w:w="480" w:type="dxa"/>
            <w:tcBorders>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rPr>
            </w:pPr>
            <w:r>
              <w:rPr>
                <w:rFonts w:ascii="PT Astra Serif" w:hAnsi="PT Astra Serif"/>
                <w:b w:val="false"/>
                <w:bCs w:val="false"/>
                <w:sz w:val="24"/>
                <w:szCs w:val="24"/>
              </w:rPr>
              <w:t>19</w:t>
            </w:r>
          </w:p>
        </w:tc>
        <w:tc>
          <w:tcPr>
            <w:tcW w:w="1648" w:type="dxa"/>
            <w:tcBorders>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rPr>
            </w:pPr>
            <w:r>
              <w:rPr>
                <w:rFonts w:ascii="PT Astra Serif" w:hAnsi="PT Astra Serif"/>
                <w:b w:val="false"/>
                <w:bCs w:val="false"/>
                <w:sz w:val="24"/>
                <w:szCs w:val="24"/>
              </w:rPr>
              <w:t>4А</w:t>
            </w:r>
          </w:p>
        </w:tc>
        <w:tc>
          <w:tcPr>
            <w:tcW w:w="4217" w:type="dxa"/>
            <w:tcBorders>
              <w:left w:val="single" w:sz="6" w:space="0" w:color="000000"/>
              <w:bottom w:val="single" w:sz="6" w:space="0" w:color="000000"/>
              <w:right w:val="single" w:sz="6" w:space="0" w:color="000000"/>
            </w:tcBorders>
          </w:tcPr>
          <w:p>
            <w:pPr>
              <w:pStyle w:val="BodyText"/>
              <w:spacing w:lineRule="auto" w:line="240"/>
              <w:rPr>
                <w:rFonts w:ascii="PT Astra Serif" w:hAnsi="PT Astra Serif"/>
                <w:b w:val="false"/>
                <w:bCs w:val="false"/>
                <w:sz w:val="24"/>
                <w:szCs w:val="24"/>
                <w:highlight w:val="none"/>
                <w:shd w:fill="auto" w:val="clear"/>
              </w:rPr>
            </w:pPr>
            <w:r>
              <w:rPr>
                <w:rFonts w:ascii="PT Astra Serif" w:hAnsi="PT Astra Serif"/>
                <w:b w:val="false"/>
                <w:szCs w:val="24"/>
              </w:rPr>
              <w:t>документ, подтверждающий гибель (смерть, установление факта смерти, признание в установленном порядке безвестно отсутствующим, объявление умершим) военнослужащего, сотрудника органов внутренних дел, войск национальной гвардии, органов по контролю за оборотом наркотических средств и психотропных веществ, федеральных органов налоговой полиции, лица рядового и начальствующего состава федеральной противопожарной службы, лица, имевшего специальное звание сотрудника уголовно-исполнительной системы, при исполнении им обязанностей военной службы (служебных обязанностей)</w:t>
            </w:r>
          </w:p>
          <w:p>
            <w:pPr>
              <w:pStyle w:val="Normal"/>
              <w:rPr>
                <w:rFonts w:ascii="PT Astra Serif" w:hAnsi="PT Astra Serif"/>
                <w:b w:val="false"/>
                <w:bCs w:val="false"/>
                <w:sz w:val="24"/>
                <w:szCs w:val="24"/>
                <w:highlight w:val="none"/>
                <w:shd w:fill="auto" w:val="clear"/>
              </w:rPr>
            </w:pPr>
            <w:r>
              <w:rPr>
                <w:rFonts w:ascii="PT Astra Serif" w:hAnsi="PT Astra Serif"/>
                <w:b w:val="false"/>
                <w:bCs w:val="false"/>
                <w:sz w:val="24"/>
                <w:szCs w:val="24"/>
                <w:shd w:fill="auto" w:val="clear"/>
              </w:rPr>
            </w:r>
          </w:p>
        </w:tc>
        <w:tc>
          <w:tcPr>
            <w:tcW w:w="3630" w:type="dxa"/>
            <w:tcBorders>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rPr>
            </w:pPr>
            <w:r>
              <w:rPr>
                <w:rFonts w:ascii="PT Astra Serif" w:hAnsi="PT Astra Serif"/>
                <w:b w:val="false"/>
                <w:bCs w:val="false"/>
                <w:sz w:val="24"/>
                <w:szCs w:val="24"/>
              </w:rPr>
              <w:t>В уполномоченный орган - оригинал или копия, заверенная в установленном порядке;</w:t>
            </w:r>
          </w:p>
          <w:p>
            <w:pPr>
              <w:pStyle w:val="Normal"/>
              <w:rPr>
                <w:rFonts w:ascii="PT Astra Serif" w:hAnsi="PT Astra Serif"/>
                <w:b w:val="false"/>
                <w:bCs w:val="false"/>
                <w:sz w:val="24"/>
                <w:szCs w:val="24"/>
              </w:rPr>
            </w:pPr>
            <w:r>
              <w:rPr>
                <w:rFonts w:ascii="PT Astra Serif" w:hAnsi="PT Astra Serif"/>
                <w:b w:val="false"/>
                <w:bCs w:val="false"/>
                <w:sz w:val="24"/>
                <w:szCs w:val="24"/>
              </w:rPr>
              <w:t>Посредством регионального портала, единого портала (при наличии технической возможности) -  электронный документ (электронный образ документа) с последующим предоставлением подлинника документа.</w:t>
            </w:r>
          </w:p>
        </w:tc>
      </w:tr>
      <w:tr>
        <w:trPr/>
        <w:tc>
          <w:tcPr>
            <w:tcW w:w="480" w:type="dxa"/>
            <w:tcBorders>
              <w:left w:val="single" w:sz="6" w:space="0" w:color="000000"/>
              <w:bottom w:val="single" w:sz="6" w:space="0" w:color="000000"/>
              <w:right w:val="single" w:sz="6" w:space="0" w:color="000000"/>
            </w:tcBorders>
          </w:tcPr>
          <w:p>
            <w:pPr>
              <w:pStyle w:val="Normal"/>
              <w:rPr>
                <w:b w:val="false"/>
                <w:bCs w:val="false"/>
              </w:rPr>
            </w:pPr>
            <w:r>
              <w:rPr>
                <w:b w:val="false"/>
                <w:bCs w:val="false"/>
              </w:rPr>
              <w:t>20</w:t>
            </w:r>
          </w:p>
        </w:tc>
        <w:tc>
          <w:tcPr>
            <w:tcW w:w="1648" w:type="dxa"/>
            <w:tcBorders>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highlight w:val="none"/>
                <w:shd w:fill="auto" w:val="clear"/>
              </w:rPr>
            </w:pPr>
            <w:r>
              <w:rPr>
                <w:rFonts w:ascii="PT Astra Serif" w:hAnsi="PT Astra Serif"/>
                <w:b w:val="false"/>
                <w:bCs w:val="false"/>
                <w:sz w:val="24"/>
                <w:szCs w:val="24"/>
                <w:shd w:fill="auto" w:val="clear"/>
              </w:rPr>
              <w:t>4А</w:t>
            </w:r>
          </w:p>
        </w:tc>
        <w:tc>
          <w:tcPr>
            <w:tcW w:w="4217" w:type="dxa"/>
            <w:tcBorders>
              <w:left w:val="single" w:sz="6" w:space="0" w:color="000000"/>
              <w:bottom w:val="single" w:sz="6" w:space="0" w:color="000000"/>
              <w:right w:val="single" w:sz="6" w:space="0" w:color="000000"/>
            </w:tcBorders>
          </w:tcPr>
          <w:p>
            <w:pPr>
              <w:pStyle w:val="BodyText"/>
              <w:spacing w:lineRule="auto" w:line="240" w:before="0" w:after="0"/>
              <w:ind w:hanging="0" w:left="0" w:right="0"/>
              <w:jc w:val="left"/>
              <w:rPr/>
            </w:pPr>
            <w:r>
              <w:rPr>
                <w:rFonts w:ascii="PT Astra Serif" w:hAnsi="PT Astra Serif"/>
                <w:b w:val="false"/>
                <w:szCs w:val="24"/>
              </w:rPr>
              <w:t>документ, подтверждающий гибель (смерть, установление факта смерти, признание в установленном порядке безвестно отсутствующим, объявление умершим) мобилизованного в специальной военной операции</w:t>
            </w:r>
          </w:p>
          <w:p>
            <w:pPr>
              <w:pStyle w:val="BodyText"/>
              <w:spacing w:lineRule="auto" w:line="240" w:before="0" w:after="140"/>
              <w:jc w:val="left"/>
              <w:rPr>
                <w:rFonts w:ascii="PT Astra Serif" w:hAnsi="PT Astra Serif"/>
                <w:b w:val="false"/>
                <w:szCs w:val="24"/>
              </w:rPr>
            </w:pPr>
            <w:r>
              <w:rPr>
                <w:rFonts w:ascii="PT Astra Serif" w:hAnsi="PT Astra Serif"/>
                <w:b w:val="false"/>
                <w:szCs w:val="24"/>
              </w:rPr>
            </w:r>
          </w:p>
        </w:tc>
        <w:tc>
          <w:tcPr>
            <w:tcW w:w="3630" w:type="dxa"/>
            <w:tcBorders>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rPr>
            </w:pPr>
            <w:r>
              <w:rPr>
                <w:rFonts w:ascii="PT Astra Serif" w:hAnsi="PT Astra Serif"/>
                <w:b w:val="false"/>
                <w:bCs w:val="false"/>
                <w:sz w:val="24"/>
                <w:szCs w:val="24"/>
              </w:rPr>
              <w:t>В уполномоченный орган - оригинал или копия, заверенная в установленном порядке;</w:t>
            </w:r>
          </w:p>
          <w:p>
            <w:pPr>
              <w:pStyle w:val="Normal"/>
              <w:rPr>
                <w:rFonts w:ascii="PT Astra Serif" w:hAnsi="PT Astra Serif"/>
                <w:b w:val="false"/>
                <w:bCs w:val="false"/>
                <w:sz w:val="24"/>
                <w:szCs w:val="24"/>
              </w:rPr>
            </w:pPr>
            <w:r>
              <w:rPr>
                <w:rFonts w:ascii="PT Astra Serif" w:hAnsi="PT Astra Serif"/>
                <w:b w:val="false"/>
                <w:bCs w:val="false"/>
                <w:sz w:val="24"/>
                <w:szCs w:val="24"/>
              </w:rPr>
              <w:t>Посредством регионального портала, единого портала (при наличии технической возможности) -  электронный документ (электронный образ документа) с последующим предоставлением подлинника документа.</w:t>
            </w:r>
          </w:p>
        </w:tc>
      </w:tr>
      <w:tr>
        <w:trPr/>
        <w:tc>
          <w:tcPr>
            <w:tcW w:w="480" w:type="dxa"/>
            <w:tcBorders>
              <w:left w:val="single" w:sz="6" w:space="0" w:color="000000"/>
              <w:bottom w:val="single" w:sz="6" w:space="0" w:color="000000"/>
              <w:right w:val="single" w:sz="6" w:space="0" w:color="000000"/>
            </w:tcBorders>
          </w:tcPr>
          <w:p>
            <w:pPr>
              <w:pStyle w:val="Normal"/>
              <w:rPr>
                <w:b w:val="false"/>
                <w:bCs w:val="false"/>
              </w:rPr>
            </w:pPr>
            <w:r>
              <w:rPr>
                <w:b w:val="false"/>
                <w:bCs w:val="false"/>
              </w:rPr>
              <w:t>21</w:t>
            </w:r>
          </w:p>
        </w:tc>
        <w:tc>
          <w:tcPr>
            <w:tcW w:w="1648" w:type="dxa"/>
            <w:tcBorders>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highlight w:val="none"/>
                <w:shd w:fill="auto" w:val="clear"/>
              </w:rPr>
            </w:pPr>
            <w:r>
              <w:rPr>
                <w:rFonts w:ascii="PT Astra Serif" w:hAnsi="PT Astra Serif"/>
                <w:b w:val="false"/>
                <w:bCs w:val="false"/>
                <w:sz w:val="24"/>
                <w:szCs w:val="24"/>
                <w:shd w:fill="auto" w:val="clear"/>
              </w:rPr>
              <w:t>4А</w:t>
            </w:r>
          </w:p>
        </w:tc>
        <w:tc>
          <w:tcPr>
            <w:tcW w:w="4217" w:type="dxa"/>
            <w:tcBorders>
              <w:left w:val="single" w:sz="6" w:space="0" w:color="000000"/>
              <w:bottom w:val="single" w:sz="6" w:space="0" w:color="000000"/>
              <w:right w:val="single" w:sz="6" w:space="0" w:color="000000"/>
            </w:tcBorders>
          </w:tcPr>
          <w:p>
            <w:pPr>
              <w:pStyle w:val="BodyText"/>
              <w:spacing w:lineRule="auto" w:line="240" w:before="0" w:after="140"/>
              <w:jc w:val="left"/>
              <w:rPr>
                <w:rFonts w:ascii="PT Astra Serif" w:hAnsi="PT Astra Serif"/>
                <w:b w:val="false"/>
                <w:szCs w:val="24"/>
              </w:rPr>
            </w:pPr>
            <w:r>
              <w:rPr>
                <w:rFonts w:ascii="PT Astra Serif" w:hAnsi="PT Astra Serif"/>
                <w:b w:val="false"/>
                <w:szCs w:val="24"/>
              </w:rPr>
              <w:t>документ, подтверждающий гибель (смерть, установление факта смерти, признание в установленном порядке безвестно отсутствующим, объявление умершим) добровольца в специальной военной операции</w:t>
            </w:r>
          </w:p>
        </w:tc>
        <w:tc>
          <w:tcPr>
            <w:tcW w:w="3630" w:type="dxa"/>
            <w:tcBorders>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rPr>
            </w:pPr>
            <w:r>
              <w:rPr>
                <w:rFonts w:ascii="PT Astra Serif" w:hAnsi="PT Astra Serif"/>
                <w:b w:val="false"/>
                <w:bCs w:val="false"/>
                <w:sz w:val="24"/>
                <w:szCs w:val="24"/>
              </w:rPr>
              <w:t>В уполномоченный орган - оригинал или копия, заверенная в установленном порядке;</w:t>
            </w:r>
          </w:p>
          <w:p>
            <w:pPr>
              <w:pStyle w:val="Normal"/>
              <w:rPr>
                <w:rFonts w:ascii="PT Astra Serif" w:hAnsi="PT Astra Serif"/>
              </w:rPr>
            </w:pPr>
            <w:r>
              <w:rPr>
                <w:rFonts w:ascii="PT Astra Serif" w:hAnsi="PT Astra Serif"/>
              </w:rPr>
              <w:t>Посредством регионального портала, единого портала (при наличии технической возможности) -  электронный документ (электронный образ документа) с последующим предоставлением подлинника документа.</w:t>
            </w:r>
          </w:p>
        </w:tc>
      </w:tr>
      <w:tr>
        <w:trPr/>
        <w:tc>
          <w:tcPr>
            <w:tcW w:w="480" w:type="dxa"/>
            <w:tcBorders>
              <w:left w:val="single" w:sz="6" w:space="0" w:color="000000"/>
              <w:bottom w:val="single" w:sz="6" w:space="0" w:color="000000"/>
              <w:right w:val="single" w:sz="6" w:space="0" w:color="000000"/>
            </w:tcBorders>
          </w:tcPr>
          <w:p>
            <w:pPr>
              <w:pStyle w:val="Normal"/>
              <w:rPr>
                <w:b w:val="false"/>
                <w:bCs w:val="false"/>
              </w:rPr>
            </w:pPr>
            <w:r>
              <w:rPr>
                <w:b w:val="false"/>
                <w:bCs w:val="false"/>
              </w:rPr>
              <w:t>22</w:t>
            </w:r>
          </w:p>
        </w:tc>
        <w:tc>
          <w:tcPr>
            <w:tcW w:w="1648" w:type="dxa"/>
            <w:tcBorders>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highlight w:val="none"/>
                <w:shd w:fill="auto" w:val="clear"/>
              </w:rPr>
            </w:pPr>
            <w:r>
              <w:rPr>
                <w:rFonts w:ascii="PT Astra Serif" w:hAnsi="PT Astra Serif"/>
                <w:b w:val="false"/>
                <w:bCs w:val="false"/>
                <w:sz w:val="24"/>
                <w:szCs w:val="24"/>
                <w:shd w:fill="auto" w:val="clear"/>
              </w:rPr>
              <w:t>4А</w:t>
            </w:r>
          </w:p>
        </w:tc>
        <w:tc>
          <w:tcPr>
            <w:tcW w:w="4217" w:type="dxa"/>
            <w:tcBorders>
              <w:left w:val="single" w:sz="6" w:space="0" w:color="000000"/>
              <w:bottom w:val="single" w:sz="6" w:space="0" w:color="000000"/>
              <w:right w:val="single" w:sz="6" w:space="0" w:color="000000"/>
            </w:tcBorders>
          </w:tcPr>
          <w:p>
            <w:pPr>
              <w:pStyle w:val="BodyText"/>
              <w:spacing w:lineRule="auto" w:line="240" w:before="0" w:after="140"/>
              <w:rPr>
                <w:rFonts w:ascii="PT Astra Serif" w:hAnsi="PT Astra Serif"/>
                <w:b w:val="false"/>
                <w:szCs w:val="24"/>
              </w:rPr>
            </w:pPr>
            <w:r>
              <w:rPr>
                <w:rFonts w:ascii="PT Astra Serif" w:hAnsi="PT Astra Serif"/>
                <w:b w:val="false"/>
                <w:szCs w:val="24"/>
              </w:rPr>
              <w:t>вступившее в законную силу решение суда об установлении факта смерти погибшего военнослужащего (погибшего добровольца, погибшего мобилизованного) или об объявлении его умершим, или о признании его безвестно отсутствующим</w:t>
            </w:r>
          </w:p>
          <w:p>
            <w:pPr>
              <w:pStyle w:val="BodyText"/>
              <w:spacing w:lineRule="auto" w:line="240" w:before="0" w:after="140"/>
              <w:rPr>
                <w:rFonts w:ascii="PT Astra Serif" w:hAnsi="PT Astra Serif"/>
                <w:b w:val="false"/>
                <w:szCs w:val="24"/>
              </w:rPr>
            </w:pPr>
            <w:r>
              <w:rPr>
                <w:rFonts w:ascii="PT Astra Serif" w:hAnsi="PT Astra Serif"/>
                <w:b w:val="false"/>
                <w:szCs w:val="24"/>
              </w:rPr>
            </w:r>
          </w:p>
        </w:tc>
        <w:tc>
          <w:tcPr>
            <w:tcW w:w="3630" w:type="dxa"/>
            <w:tcBorders>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rPr>
            </w:pPr>
            <w:r>
              <w:rPr>
                <w:rFonts w:ascii="PT Astra Serif" w:hAnsi="PT Astra Serif"/>
                <w:b w:val="false"/>
                <w:bCs w:val="false"/>
                <w:sz w:val="24"/>
                <w:szCs w:val="24"/>
              </w:rPr>
              <w:t>В уполномоченный орган - оригинал или копия, заверенная в установленном порядке;</w:t>
            </w:r>
          </w:p>
          <w:p>
            <w:pPr>
              <w:pStyle w:val="Normal"/>
              <w:rPr>
                <w:rFonts w:ascii="PT Astra Serif" w:hAnsi="PT Astra Serif"/>
              </w:rPr>
            </w:pPr>
            <w:r>
              <w:rPr>
                <w:rFonts w:ascii="PT Astra Serif" w:hAnsi="PT Astra Serif"/>
              </w:rPr>
              <w:t>Посредством регионального портала, единого портала (при наличии технической возможности) -  электронный документ (электронный образ документа) с последующим предоставлением подлинника документа.</w:t>
            </w:r>
          </w:p>
        </w:tc>
      </w:tr>
      <w:tr>
        <w:trPr>
          <w:trHeight w:val="3039" w:hRule="atLeast"/>
        </w:trPr>
        <w:tc>
          <w:tcPr>
            <w:tcW w:w="480" w:type="dxa"/>
            <w:tcBorders>
              <w:left w:val="single" w:sz="6" w:space="0" w:color="000000"/>
              <w:bottom w:val="single" w:sz="6" w:space="0" w:color="000000"/>
              <w:right w:val="single" w:sz="6" w:space="0" w:color="000000"/>
            </w:tcBorders>
          </w:tcPr>
          <w:p>
            <w:pPr>
              <w:pStyle w:val="Normal"/>
              <w:rPr>
                <w:b w:val="false"/>
                <w:bCs w:val="false"/>
              </w:rPr>
            </w:pPr>
            <w:r>
              <w:rPr>
                <w:b w:val="false"/>
                <w:bCs w:val="false"/>
              </w:rPr>
              <w:t>23</w:t>
            </w:r>
          </w:p>
        </w:tc>
        <w:tc>
          <w:tcPr>
            <w:tcW w:w="1648" w:type="dxa"/>
            <w:tcBorders>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highlight w:val="none"/>
                <w:shd w:fill="auto" w:val="clear"/>
              </w:rPr>
            </w:pPr>
            <w:r>
              <w:rPr>
                <w:rFonts w:ascii="PT Astra Serif" w:hAnsi="PT Astra Serif"/>
                <w:b w:val="false"/>
                <w:bCs w:val="false"/>
                <w:sz w:val="24"/>
                <w:szCs w:val="24"/>
                <w:shd w:fill="auto" w:val="clear"/>
              </w:rPr>
              <w:t>4А-6А</w:t>
            </w:r>
          </w:p>
        </w:tc>
        <w:tc>
          <w:tcPr>
            <w:tcW w:w="4217" w:type="dxa"/>
            <w:tcBorders>
              <w:left w:val="single" w:sz="6" w:space="0" w:color="000000"/>
              <w:bottom w:val="single" w:sz="6" w:space="0" w:color="000000"/>
              <w:right w:val="single" w:sz="6" w:space="0" w:color="000000"/>
            </w:tcBorders>
          </w:tcPr>
          <w:p>
            <w:pPr>
              <w:pStyle w:val="BodyText"/>
              <w:spacing w:lineRule="auto" w:line="240" w:before="0" w:after="140"/>
              <w:rPr>
                <w:rFonts w:ascii="PT Astra Serif" w:hAnsi="PT Astra Serif"/>
                <w:b w:val="false"/>
                <w:szCs w:val="24"/>
              </w:rPr>
            </w:pPr>
            <w:r>
              <w:rPr>
                <w:rFonts w:ascii="PT Astra Serif" w:hAnsi="PT Astra Serif"/>
                <w:b w:val="false"/>
                <w:szCs w:val="24"/>
              </w:rPr>
              <w:t>справка, подтверждающая факт обучения по очной форме по основным образовательным программам в организациях, осуществляющих образовательную деятельность, выданная такой организацией (для лиц, осваивающих образовательную программу высшего образования)</w:t>
            </w:r>
          </w:p>
        </w:tc>
        <w:tc>
          <w:tcPr>
            <w:tcW w:w="3630" w:type="dxa"/>
            <w:tcBorders>
              <w:left w:val="single" w:sz="6" w:space="0" w:color="000000"/>
              <w:bottom w:val="single" w:sz="6" w:space="0" w:color="000000"/>
              <w:right w:val="single" w:sz="6" w:space="0" w:color="000000"/>
            </w:tcBorders>
          </w:tcPr>
          <w:p>
            <w:pPr>
              <w:pStyle w:val="Normal"/>
              <w:rPr>
                <w:rFonts w:ascii="PT Astra Serif" w:hAnsi="PT Astra Serif"/>
              </w:rPr>
            </w:pPr>
            <w:r>
              <w:rPr>
                <w:rFonts w:ascii="PT Astra Serif" w:hAnsi="PT Astra Serif"/>
                <w:b w:val="false"/>
                <w:bCs w:val="false"/>
                <w:sz w:val="24"/>
                <w:szCs w:val="24"/>
              </w:rPr>
              <w:t>В уполномоченный орган - оригинал или копия, заверенная в установленном порядке;</w:t>
            </w:r>
          </w:p>
          <w:p>
            <w:pPr>
              <w:pStyle w:val="Normal"/>
              <w:rPr>
                <w:rFonts w:ascii="PT Astra Serif" w:hAnsi="PT Astra Serif"/>
              </w:rPr>
            </w:pPr>
            <w:r>
              <w:rPr>
                <w:rFonts w:ascii="PT Astra Serif" w:hAnsi="PT Astra Serif"/>
                <w:b w:val="false"/>
                <w:bCs w:val="false"/>
                <w:sz w:val="24"/>
                <w:szCs w:val="24"/>
              </w:rPr>
              <w:t>В Министерство - оригинал или копия, заверенная в установленном порядке;</w:t>
            </w:r>
          </w:p>
          <w:p>
            <w:pPr>
              <w:pStyle w:val="Normal"/>
              <w:rPr>
                <w:rFonts w:ascii="PT Astra Serif" w:hAnsi="PT Astra Serif"/>
              </w:rPr>
            </w:pPr>
            <w:r>
              <w:rPr>
                <w:rFonts w:ascii="PT Astra Serif" w:hAnsi="PT Astra Serif"/>
                <w:b w:val="false"/>
                <w:bCs w:val="false"/>
                <w:sz w:val="24"/>
                <w:szCs w:val="24"/>
              </w:rPr>
              <w:t>Посредством регионального портала, единого портала (при наличии технической возможности) -  электронный документ (электронный образ документа) с последующим предоставлением подлинника документа.</w:t>
            </w:r>
          </w:p>
        </w:tc>
      </w:tr>
      <w:tr>
        <w:trPr/>
        <w:tc>
          <w:tcPr>
            <w:tcW w:w="480" w:type="dxa"/>
            <w:tcBorders>
              <w:left w:val="single" w:sz="6" w:space="0" w:color="000000"/>
              <w:bottom w:val="single" w:sz="6" w:space="0" w:color="000000"/>
              <w:right w:val="single" w:sz="6" w:space="0" w:color="000000"/>
            </w:tcBorders>
          </w:tcPr>
          <w:p>
            <w:pPr>
              <w:pStyle w:val="Normal"/>
              <w:rPr>
                <w:b w:val="false"/>
                <w:bCs w:val="false"/>
              </w:rPr>
            </w:pPr>
            <w:r>
              <w:rPr>
                <w:b w:val="false"/>
                <w:bCs w:val="false"/>
              </w:rPr>
              <w:t>24</w:t>
            </w:r>
          </w:p>
        </w:tc>
        <w:tc>
          <w:tcPr>
            <w:tcW w:w="1648" w:type="dxa"/>
            <w:tcBorders>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highlight w:val="none"/>
                <w:shd w:fill="auto" w:val="clear"/>
              </w:rPr>
            </w:pPr>
            <w:r>
              <w:rPr>
                <w:rFonts w:ascii="PT Astra Serif" w:hAnsi="PT Astra Serif"/>
                <w:b w:val="false"/>
                <w:bCs w:val="false"/>
                <w:sz w:val="24"/>
                <w:szCs w:val="24"/>
                <w:shd w:fill="auto" w:val="clear"/>
              </w:rPr>
              <w:t>4А-6А</w:t>
            </w:r>
          </w:p>
        </w:tc>
        <w:tc>
          <w:tcPr>
            <w:tcW w:w="4217" w:type="dxa"/>
            <w:tcBorders>
              <w:left w:val="single" w:sz="6" w:space="0" w:color="000000"/>
              <w:bottom w:val="single" w:sz="6" w:space="0" w:color="000000"/>
              <w:right w:val="single" w:sz="6" w:space="0" w:color="000000"/>
            </w:tcBorders>
          </w:tcPr>
          <w:p>
            <w:pPr>
              <w:pStyle w:val="BodyText"/>
              <w:spacing w:lineRule="auto" w:line="240" w:before="0" w:after="140"/>
              <w:rPr>
                <w:rFonts w:ascii="PT Astra Serif" w:hAnsi="PT Astra Serif"/>
                <w:b w:val="false"/>
                <w:szCs w:val="24"/>
              </w:rPr>
            </w:pPr>
            <w:bookmarkStart w:id="0" w:name="p0_Копия_3"/>
            <w:bookmarkEnd w:id="0"/>
            <w:r>
              <w:rPr>
                <w:rFonts w:ascii="PT Astra Serif" w:hAnsi="PT Astra Serif"/>
                <w:b w:val="false"/>
                <w:szCs w:val="24"/>
              </w:rPr>
              <w:t>документ, подтверждающий право членов семьи погибшего (умершего) на назначение пенсии Кузбасса (страницы паспорта гражданина Российской Федерации, содержащей отметку о регистрации брака, - для вдовы (вдовца); свидетельство об усыновлении, свидетельство об установлении отцовства - для детей, родителя (родителей). При отсутствии указанных документов могут быть представлены справки или их копии о рождении, об усыновлении, об установлении отцовства, выданные органами записи актов гражданского состояния, или иные документы, подтверждающие факт регистрации брака или степень родства с погибшим (умершим)</w:t>
            </w:r>
          </w:p>
        </w:tc>
        <w:tc>
          <w:tcPr>
            <w:tcW w:w="3630" w:type="dxa"/>
            <w:tcBorders>
              <w:left w:val="single" w:sz="6" w:space="0" w:color="000000"/>
              <w:bottom w:val="single" w:sz="6" w:space="0" w:color="000000"/>
              <w:right w:val="single" w:sz="6" w:space="0" w:color="000000"/>
            </w:tcBorders>
          </w:tcPr>
          <w:p>
            <w:pPr>
              <w:pStyle w:val="Normal"/>
              <w:rPr>
                <w:rFonts w:ascii="PT Astra Serif" w:hAnsi="PT Astra Serif"/>
              </w:rPr>
            </w:pPr>
            <w:r>
              <w:rPr>
                <w:rFonts w:ascii="PT Astra Serif" w:hAnsi="PT Astra Serif"/>
                <w:b w:val="false"/>
                <w:bCs w:val="false"/>
                <w:sz w:val="24"/>
                <w:szCs w:val="24"/>
              </w:rPr>
              <w:t>В уполномоченный орган - оригинал или копия, заверенная в установленном порядке;</w:t>
            </w:r>
          </w:p>
          <w:p>
            <w:pPr>
              <w:pStyle w:val="Normal"/>
              <w:rPr>
                <w:rFonts w:ascii="PT Astra Serif" w:hAnsi="PT Astra Serif"/>
              </w:rPr>
            </w:pPr>
            <w:r>
              <w:rPr>
                <w:rFonts w:ascii="PT Astra Serif" w:hAnsi="PT Astra Serif"/>
                <w:b w:val="false"/>
                <w:bCs w:val="false"/>
                <w:sz w:val="24"/>
                <w:szCs w:val="24"/>
              </w:rPr>
              <w:t>В Министерство - оригинал или копия, заверенная в установленном порядке;</w:t>
            </w:r>
          </w:p>
          <w:p>
            <w:pPr>
              <w:pStyle w:val="Normal"/>
              <w:rPr>
                <w:rFonts w:ascii="PT Astra Serif" w:hAnsi="PT Astra Serif"/>
              </w:rPr>
            </w:pPr>
            <w:r>
              <w:rPr>
                <w:rFonts w:ascii="PT Astra Serif" w:hAnsi="PT Astra Serif"/>
                <w:b w:val="false"/>
                <w:bCs w:val="false"/>
                <w:sz w:val="24"/>
                <w:szCs w:val="24"/>
              </w:rPr>
              <w:t>Посредством регионального портала, единого портала (при наличии технической возможности) -  электронный документ (электронный образ документа) с последующим предоставлением подлинника документа.</w:t>
            </w:r>
          </w:p>
        </w:tc>
      </w:tr>
      <w:tr>
        <w:trPr/>
        <w:tc>
          <w:tcPr>
            <w:tcW w:w="480" w:type="dxa"/>
            <w:tcBorders>
              <w:left w:val="single" w:sz="6" w:space="0" w:color="000000"/>
              <w:bottom w:val="single" w:sz="6" w:space="0" w:color="000000"/>
              <w:right w:val="single" w:sz="6" w:space="0" w:color="000000"/>
            </w:tcBorders>
          </w:tcPr>
          <w:p>
            <w:pPr>
              <w:pStyle w:val="Normal"/>
              <w:rPr>
                <w:b w:val="false"/>
                <w:bCs w:val="false"/>
              </w:rPr>
            </w:pPr>
            <w:r>
              <w:rPr>
                <w:b w:val="false"/>
                <w:bCs w:val="false"/>
              </w:rPr>
              <w:t>25</w:t>
            </w:r>
          </w:p>
        </w:tc>
        <w:tc>
          <w:tcPr>
            <w:tcW w:w="1648" w:type="dxa"/>
            <w:tcBorders>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highlight w:val="none"/>
                <w:shd w:fill="auto" w:val="clear"/>
              </w:rPr>
            </w:pPr>
            <w:r>
              <w:rPr>
                <w:rFonts w:ascii="PT Astra Serif" w:hAnsi="PT Astra Serif"/>
                <w:b w:val="false"/>
                <w:bCs w:val="false"/>
                <w:sz w:val="24"/>
                <w:szCs w:val="24"/>
                <w:shd w:fill="auto" w:val="clear"/>
              </w:rPr>
              <w:t>5А</w:t>
            </w:r>
          </w:p>
        </w:tc>
        <w:tc>
          <w:tcPr>
            <w:tcW w:w="4217" w:type="dxa"/>
            <w:tcBorders>
              <w:left w:val="single" w:sz="6" w:space="0" w:color="000000"/>
              <w:bottom w:val="single" w:sz="6" w:space="0" w:color="000000"/>
              <w:right w:val="single" w:sz="6" w:space="0" w:color="000000"/>
            </w:tcBorders>
          </w:tcPr>
          <w:p>
            <w:pPr>
              <w:pStyle w:val="BodyText"/>
              <w:spacing w:lineRule="auto" w:line="240" w:before="0" w:after="140"/>
              <w:rPr>
                <w:rFonts w:ascii="PT Astra Serif" w:hAnsi="PT Astra Serif"/>
                <w:b w:val="false"/>
                <w:szCs w:val="24"/>
              </w:rPr>
            </w:pPr>
            <w:bookmarkStart w:id="1" w:name="p0_Копия_2"/>
            <w:bookmarkEnd w:id="1"/>
            <w:r>
              <w:rPr>
                <w:rFonts w:ascii="PT Astra Serif" w:hAnsi="PT Astra Serif"/>
                <w:b w:val="false"/>
                <w:szCs w:val="24"/>
              </w:rPr>
              <w:t>документ о присвоении звания Героя Кузбасса погибшему (умершему) военнослужащему внутренних войск, сотруднику органов внутренних дел, войск национальной гвардии</w:t>
            </w:r>
          </w:p>
        </w:tc>
        <w:tc>
          <w:tcPr>
            <w:tcW w:w="3630" w:type="dxa"/>
            <w:tcBorders>
              <w:left w:val="single" w:sz="6" w:space="0" w:color="000000"/>
              <w:bottom w:val="single" w:sz="6" w:space="0" w:color="000000"/>
              <w:right w:val="single" w:sz="6" w:space="0" w:color="000000"/>
            </w:tcBorders>
          </w:tcPr>
          <w:p>
            <w:pPr>
              <w:pStyle w:val="Normal"/>
              <w:rPr>
                <w:rFonts w:ascii="PT Astra Serif" w:hAnsi="PT Astra Serif"/>
              </w:rPr>
            </w:pPr>
            <w:r>
              <w:rPr>
                <w:rFonts w:ascii="PT Astra Serif" w:hAnsi="PT Astra Serif"/>
                <w:b w:val="false"/>
                <w:bCs w:val="false"/>
                <w:sz w:val="24"/>
                <w:szCs w:val="24"/>
              </w:rPr>
              <w:t>В уполномоченный орган - оригинал или копия, заверенная в установленном порядке;</w:t>
            </w:r>
          </w:p>
          <w:p>
            <w:pPr>
              <w:pStyle w:val="Normal"/>
              <w:rPr>
                <w:rFonts w:ascii="PT Astra Serif" w:hAnsi="PT Astra Serif"/>
              </w:rPr>
            </w:pPr>
            <w:r>
              <w:rPr>
                <w:rFonts w:ascii="PT Astra Serif" w:hAnsi="PT Astra Serif"/>
                <w:b w:val="false"/>
                <w:bCs w:val="false"/>
                <w:sz w:val="24"/>
                <w:szCs w:val="24"/>
              </w:rPr>
              <w:t>В Министерство - оригинал или копия, заверенная в установленном порядке;</w:t>
            </w:r>
          </w:p>
          <w:p>
            <w:pPr>
              <w:pStyle w:val="Normal"/>
              <w:rPr>
                <w:rFonts w:ascii="PT Astra Serif" w:hAnsi="PT Astra Serif"/>
              </w:rPr>
            </w:pPr>
            <w:r>
              <w:rPr>
                <w:rFonts w:ascii="PT Astra Serif" w:hAnsi="PT Astra Serif"/>
              </w:rPr>
              <w:t>Посредством регионального портала, единого портала (при наличии технической возможности) -  электронный документ (электронный образ документа) с последующим предоставлением подлинника документа</w:t>
            </w:r>
          </w:p>
        </w:tc>
      </w:tr>
      <w:tr>
        <w:trPr/>
        <w:tc>
          <w:tcPr>
            <w:tcW w:w="480" w:type="dxa"/>
            <w:tcBorders>
              <w:left w:val="single" w:sz="6" w:space="0" w:color="000000"/>
              <w:bottom w:val="single" w:sz="6" w:space="0" w:color="000000"/>
              <w:right w:val="single" w:sz="6" w:space="0" w:color="000000"/>
            </w:tcBorders>
          </w:tcPr>
          <w:p>
            <w:pPr>
              <w:pStyle w:val="Normal"/>
              <w:rPr>
                <w:b w:val="false"/>
                <w:bCs w:val="false"/>
              </w:rPr>
            </w:pPr>
            <w:r>
              <w:rPr>
                <w:b w:val="false"/>
                <w:bCs w:val="false"/>
              </w:rPr>
              <w:t>26</w:t>
            </w:r>
          </w:p>
        </w:tc>
        <w:tc>
          <w:tcPr>
            <w:tcW w:w="1648" w:type="dxa"/>
            <w:tcBorders>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highlight w:val="none"/>
                <w:shd w:fill="auto" w:val="clear"/>
              </w:rPr>
            </w:pPr>
            <w:r>
              <w:rPr>
                <w:rFonts w:ascii="PT Astra Serif" w:hAnsi="PT Astra Serif"/>
                <w:b w:val="false"/>
                <w:bCs w:val="false"/>
                <w:sz w:val="24"/>
                <w:szCs w:val="24"/>
                <w:shd w:fill="auto" w:val="clear"/>
              </w:rPr>
              <w:t>5А</w:t>
            </w:r>
          </w:p>
        </w:tc>
        <w:tc>
          <w:tcPr>
            <w:tcW w:w="4217" w:type="dxa"/>
            <w:tcBorders>
              <w:left w:val="single" w:sz="6" w:space="0" w:color="000000"/>
              <w:bottom w:val="single" w:sz="6" w:space="0" w:color="000000"/>
              <w:right w:val="single" w:sz="6" w:space="0" w:color="000000"/>
            </w:tcBorders>
          </w:tcPr>
          <w:p>
            <w:pPr>
              <w:pStyle w:val="BodyText"/>
              <w:spacing w:lineRule="auto" w:line="240" w:before="0" w:after="140"/>
              <w:rPr>
                <w:rFonts w:ascii="PT Astra Serif" w:hAnsi="PT Astra Serif"/>
                <w:b w:val="false"/>
                <w:szCs w:val="24"/>
              </w:rPr>
            </w:pPr>
            <w:bookmarkStart w:id="2" w:name="p0_Копия_4"/>
            <w:bookmarkEnd w:id="2"/>
            <w:r>
              <w:rPr>
                <w:rFonts w:ascii="PT Astra Serif" w:hAnsi="PT Astra Serif"/>
                <w:b w:val="false"/>
                <w:szCs w:val="24"/>
              </w:rPr>
              <w:t>документ, подтверждающий гибель (смерть) военнослужащего внутренних войск, сотрудника органов внутренних дел, войск национальной гвардии</w:t>
            </w:r>
          </w:p>
        </w:tc>
        <w:tc>
          <w:tcPr>
            <w:tcW w:w="3630" w:type="dxa"/>
            <w:tcBorders>
              <w:left w:val="single" w:sz="6" w:space="0" w:color="000000"/>
              <w:bottom w:val="single" w:sz="6" w:space="0" w:color="000000"/>
              <w:right w:val="single" w:sz="6" w:space="0" w:color="000000"/>
            </w:tcBorders>
          </w:tcPr>
          <w:p>
            <w:pPr>
              <w:pStyle w:val="Normal"/>
              <w:rPr>
                <w:rFonts w:ascii="PT Astra Serif" w:hAnsi="PT Astra Serif"/>
              </w:rPr>
            </w:pPr>
            <w:r>
              <w:rPr>
                <w:rFonts w:ascii="PT Astra Serif" w:hAnsi="PT Astra Serif"/>
                <w:b w:val="false"/>
                <w:bCs w:val="false"/>
                <w:sz w:val="24"/>
                <w:szCs w:val="24"/>
              </w:rPr>
              <w:t>В уполномоченный орган - оригинал или копия, заверенная в установленном порядке;</w:t>
            </w:r>
          </w:p>
          <w:p>
            <w:pPr>
              <w:pStyle w:val="Normal"/>
              <w:rPr>
                <w:rFonts w:ascii="PT Astra Serif" w:hAnsi="PT Astra Serif"/>
              </w:rPr>
            </w:pPr>
            <w:r>
              <w:rPr>
                <w:rFonts w:ascii="PT Astra Serif" w:hAnsi="PT Astra Serif"/>
                <w:b w:val="false"/>
                <w:bCs w:val="false"/>
                <w:sz w:val="24"/>
                <w:szCs w:val="24"/>
              </w:rPr>
              <w:t>В Министерство - оригинал или копия, заверенная в установленном порядке;</w:t>
            </w:r>
          </w:p>
          <w:p>
            <w:pPr>
              <w:pStyle w:val="Normal"/>
              <w:rPr>
                <w:rFonts w:ascii="PT Astra Serif" w:hAnsi="PT Astra Serif"/>
              </w:rPr>
            </w:pPr>
            <w:r>
              <w:rPr>
                <w:rFonts w:ascii="PT Astra Serif" w:hAnsi="PT Astra Serif"/>
              </w:rPr>
              <w:t>Посредством регионального портала, единого портала (при наличии технической возможности) -  электронный документ (электронный образ документа) с последующим предоставлением подлинника документа</w:t>
            </w:r>
          </w:p>
        </w:tc>
      </w:tr>
      <w:tr>
        <w:trPr/>
        <w:tc>
          <w:tcPr>
            <w:tcW w:w="480" w:type="dxa"/>
            <w:tcBorders>
              <w:left w:val="single" w:sz="6" w:space="0" w:color="000000"/>
              <w:bottom w:val="single" w:sz="6" w:space="0" w:color="000000"/>
              <w:right w:val="single" w:sz="6" w:space="0" w:color="000000"/>
            </w:tcBorders>
          </w:tcPr>
          <w:p>
            <w:pPr>
              <w:pStyle w:val="Normal"/>
              <w:rPr>
                <w:b w:val="false"/>
                <w:bCs w:val="false"/>
              </w:rPr>
            </w:pPr>
            <w:r>
              <w:rPr>
                <w:b w:val="false"/>
                <w:bCs w:val="false"/>
              </w:rPr>
              <w:t>27</w:t>
            </w:r>
          </w:p>
        </w:tc>
        <w:tc>
          <w:tcPr>
            <w:tcW w:w="1648" w:type="dxa"/>
            <w:tcBorders>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highlight w:val="none"/>
                <w:shd w:fill="auto" w:val="clear"/>
              </w:rPr>
            </w:pPr>
            <w:r>
              <w:rPr>
                <w:rFonts w:ascii="PT Astra Serif" w:hAnsi="PT Astra Serif"/>
                <w:b w:val="false"/>
                <w:bCs w:val="false"/>
                <w:sz w:val="24"/>
                <w:szCs w:val="24"/>
                <w:shd w:fill="auto" w:val="clear"/>
              </w:rPr>
              <w:t>6А</w:t>
            </w:r>
          </w:p>
        </w:tc>
        <w:tc>
          <w:tcPr>
            <w:tcW w:w="4217" w:type="dxa"/>
            <w:tcBorders>
              <w:left w:val="single" w:sz="6" w:space="0" w:color="000000"/>
              <w:bottom w:val="single" w:sz="6" w:space="0" w:color="000000"/>
              <w:right w:val="single" w:sz="6" w:space="0" w:color="000000"/>
            </w:tcBorders>
          </w:tcPr>
          <w:p>
            <w:pPr>
              <w:pStyle w:val="BodyText"/>
              <w:spacing w:lineRule="auto" w:line="240" w:before="0" w:after="140"/>
              <w:rPr>
                <w:rFonts w:ascii="PT Astra Serif" w:hAnsi="PT Astra Serif"/>
                <w:b w:val="false"/>
                <w:szCs w:val="24"/>
              </w:rPr>
            </w:pPr>
            <w:bookmarkStart w:id="3" w:name="p0_Копия_5"/>
            <w:bookmarkEnd w:id="3"/>
            <w:r>
              <w:rPr>
                <w:rFonts w:ascii="PT Astra Serif" w:hAnsi="PT Astra Serif"/>
                <w:b w:val="false"/>
                <w:szCs w:val="24"/>
              </w:rPr>
              <w:t>документа о присвоении почетного звания «Почетный гражданин Кемеровской области» или почетного звания «Почетный гражданин Кузбасса» посмертно</w:t>
            </w:r>
          </w:p>
        </w:tc>
        <w:tc>
          <w:tcPr>
            <w:tcW w:w="3630" w:type="dxa"/>
            <w:tcBorders>
              <w:left w:val="single" w:sz="6" w:space="0" w:color="000000"/>
              <w:bottom w:val="single" w:sz="6" w:space="0" w:color="000000"/>
              <w:right w:val="single" w:sz="6" w:space="0" w:color="000000"/>
            </w:tcBorders>
          </w:tcPr>
          <w:p>
            <w:pPr>
              <w:pStyle w:val="Normal"/>
              <w:rPr>
                <w:rFonts w:ascii="PT Astra Serif" w:hAnsi="PT Astra Serif"/>
              </w:rPr>
            </w:pPr>
            <w:r>
              <w:rPr>
                <w:rFonts w:ascii="PT Astra Serif" w:hAnsi="PT Astra Serif"/>
                <w:b w:val="false"/>
                <w:bCs w:val="false"/>
                <w:sz w:val="24"/>
                <w:szCs w:val="24"/>
              </w:rPr>
              <w:t>В уполномоченный орган - оригинал или копия, заверенная в установленном порядке;</w:t>
            </w:r>
          </w:p>
          <w:p>
            <w:pPr>
              <w:pStyle w:val="Normal"/>
              <w:rPr>
                <w:rFonts w:ascii="PT Astra Serif" w:hAnsi="PT Astra Serif"/>
              </w:rPr>
            </w:pPr>
            <w:r>
              <w:rPr>
                <w:rFonts w:ascii="PT Astra Serif" w:hAnsi="PT Astra Serif"/>
                <w:b w:val="false"/>
                <w:bCs w:val="false"/>
                <w:sz w:val="24"/>
                <w:szCs w:val="24"/>
              </w:rPr>
              <w:t>В Министерство - оригинал или копия, заверенная в установленном порядке;</w:t>
            </w:r>
          </w:p>
          <w:p>
            <w:pPr>
              <w:pStyle w:val="Normal"/>
              <w:rPr>
                <w:rFonts w:ascii="PT Astra Serif" w:hAnsi="PT Astra Serif"/>
              </w:rPr>
            </w:pPr>
            <w:r>
              <w:rPr>
                <w:rFonts w:ascii="PT Astra Serif" w:hAnsi="PT Astra Serif"/>
              </w:rPr>
              <w:t>Посредством регионального портала, единого портала (при наличии технической возможности) -  электронный документ (электронный образ документа) с последующим предоставлением подлинника документа</w:t>
            </w:r>
          </w:p>
        </w:tc>
      </w:tr>
      <w:tr>
        <w:trPr/>
        <w:tc>
          <w:tcPr>
            <w:tcW w:w="480" w:type="dxa"/>
            <w:tcBorders>
              <w:left w:val="single" w:sz="6" w:space="0" w:color="000000"/>
              <w:bottom w:val="single" w:sz="6" w:space="0" w:color="000000"/>
              <w:right w:val="single" w:sz="6" w:space="0" w:color="000000"/>
            </w:tcBorders>
          </w:tcPr>
          <w:p>
            <w:pPr>
              <w:pStyle w:val="Normal"/>
              <w:rPr>
                <w:b w:val="false"/>
                <w:bCs w:val="false"/>
              </w:rPr>
            </w:pPr>
            <w:r>
              <w:rPr>
                <w:b w:val="false"/>
                <w:bCs w:val="false"/>
              </w:rPr>
              <w:t>28</w:t>
            </w:r>
          </w:p>
        </w:tc>
        <w:tc>
          <w:tcPr>
            <w:tcW w:w="1648" w:type="dxa"/>
            <w:tcBorders>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highlight w:val="none"/>
                <w:shd w:fill="auto" w:val="clear"/>
              </w:rPr>
            </w:pPr>
            <w:r>
              <w:rPr>
                <w:rFonts w:ascii="PT Astra Serif" w:hAnsi="PT Astra Serif"/>
                <w:b w:val="false"/>
                <w:bCs w:val="false"/>
                <w:sz w:val="24"/>
                <w:szCs w:val="24"/>
                <w:shd w:fill="auto" w:val="clear"/>
              </w:rPr>
              <w:t>7А</w:t>
            </w:r>
          </w:p>
        </w:tc>
        <w:tc>
          <w:tcPr>
            <w:tcW w:w="4217" w:type="dxa"/>
            <w:tcBorders>
              <w:left w:val="single" w:sz="6" w:space="0" w:color="000000"/>
              <w:bottom w:val="single" w:sz="6" w:space="0" w:color="000000"/>
              <w:right w:val="single" w:sz="6" w:space="0" w:color="000000"/>
            </w:tcBorders>
          </w:tcPr>
          <w:p>
            <w:pPr>
              <w:pStyle w:val="BodyText"/>
              <w:spacing w:lineRule="auto" w:line="240" w:before="0" w:after="140"/>
              <w:rPr>
                <w:rFonts w:ascii="PT Astra Serif" w:hAnsi="PT Astra Serif"/>
                <w:b w:val="false"/>
                <w:szCs w:val="24"/>
              </w:rPr>
            </w:pPr>
            <w:bookmarkStart w:id="4" w:name="p0_Копия_7"/>
            <w:bookmarkEnd w:id="4"/>
            <w:r>
              <w:rPr>
                <w:rFonts w:ascii="PT Astra Serif" w:hAnsi="PT Astra Serif"/>
                <w:b w:val="false"/>
                <w:szCs w:val="24"/>
              </w:rPr>
              <w:t>документ, подтверждающий членство в одной из организаций: Союз писателей России, Союз российских писателей, Союз художников России, Союз композиторов России, Союз театральных деятелей Российской Федерации (Всероссийское театральное общество)</w:t>
            </w:r>
          </w:p>
          <w:p>
            <w:pPr>
              <w:pStyle w:val="BodyText"/>
              <w:spacing w:lineRule="auto" w:line="240" w:before="0" w:after="140"/>
              <w:rPr>
                <w:rFonts w:ascii="PT Astra Serif" w:hAnsi="PT Astra Serif"/>
                <w:b w:val="false"/>
                <w:szCs w:val="24"/>
              </w:rPr>
            </w:pPr>
            <w:r>
              <w:rPr>
                <w:rFonts w:ascii="PT Astra Serif" w:hAnsi="PT Astra Serif"/>
                <w:b w:val="false"/>
                <w:szCs w:val="24"/>
              </w:rPr>
            </w:r>
          </w:p>
        </w:tc>
        <w:tc>
          <w:tcPr>
            <w:tcW w:w="3630" w:type="dxa"/>
            <w:tcBorders>
              <w:left w:val="single" w:sz="6" w:space="0" w:color="000000"/>
              <w:bottom w:val="single" w:sz="6" w:space="0" w:color="000000"/>
              <w:right w:val="single" w:sz="6" w:space="0" w:color="000000"/>
            </w:tcBorders>
          </w:tcPr>
          <w:p>
            <w:pPr>
              <w:pStyle w:val="Normal"/>
              <w:rPr>
                <w:rFonts w:ascii="PT Astra Serif" w:hAnsi="PT Astra Serif"/>
              </w:rPr>
            </w:pPr>
            <w:r>
              <w:rPr>
                <w:rFonts w:ascii="PT Astra Serif" w:hAnsi="PT Astra Serif"/>
                <w:b w:val="false"/>
                <w:bCs w:val="false"/>
                <w:sz w:val="24"/>
                <w:szCs w:val="24"/>
              </w:rPr>
              <w:t>В уполномоченный орган - оригинал или копия, заверенная в установленном порядке;</w:t>
            </w:r>
          </w:p>
          <w:p>
            <w:pPr>
              <w:pStyle w:val="Normal"/>
              <w:rPr>
                <w:rFonts w:ascii="PT Astra Serif" w:hAnsi="PT Astra Serif"/>
              </w:rPr>
            </w:pPr>
            <w:r>
              <w:rPr>
                <w:rFonts w:ascii="PT Astra Serif" w:hAnsi="PT Astra Serif"/>
                <w:b w:val="false"/>
                <w:bCs w:val="false"/>
                <w:sz w:val="24"/>
                <w:szCs w:val="24"/>
              </w:rPr>
              <w:t>В Министерство - оригинал или копия, заверенная в установленном порядке;</w:t>
            </w:r>
          </w:p>
          <w:p>
            <w:pPr>
              <w:pStyle w:val="Normal"/>
              <w:rPr>
                <w:rFonts w:ascii="PT Astra Serif" w:hAnsi="PT Astra Serif"/>
              </w:rPr>
            </w:pPr>
            <w:r>
              <w:rPr>
                <w:rFonts w:ascii="PT Astra Serif" w:hAnsi="PT Astra Serif"/>
              </w:rPr>
              <w:t>Посредством регионального портала, единого портала (при наличии технической возможности) -  электронный документ (электронный образ документа) с последующим предоставлением подлинника документа</w:t>
            </w:r>
          </w:p>
        </w:tc>
      </w:tr>
      <w:tr>
        <w:trPr/>
        <w:tc>
          <w:tcPr>
            <w:tcW w:w="480" w:type="dxa"/>
            <w:tcBorders>
              <w:left w:val="single" w:sz="6" w:space="0" w:color="000000"/>
              <w:bottom w:val="single" w:sz="6" w:space="0" w:color="000000"/>
              <w:right w:val="single" w:sz="6" w:space="0" w:color="000000"/>
            </w:tcBorders>
          </w:tcPr>
          <w:p>
            <w:pPr>
              <w:pStyle w:val="Normal"/>
              <w:rPr>
                <w:b w:val="false"/>
                <w:bCs w:val="false"/>
              </w:rPr>
            </w:pPr>
            <w:r>
              <w:rPr>
                <w:b w:val="false"/>
                <w:bCs w:val="false"/>
              </w:rPr>
              <w:t>29</w:t>
            </w:r>
          </w:p>
        </w:tc>
        <w:tc>
          <w:tcPr>
            <w:tcW w:w="1648" w:type="dxa"/>
            <w:tcBorders>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highlight w:val="none"/>
                <w:shd w:fill="auto" w:val="clear"/>
              </w:rPr>
            </w:pPr>
            <w:r>
              <w:rPr>
                <w:rFonts w:ascii="PT Astra Serif" w:hAnsi="PT Astra Serif"/>
                <w:b w:val="false"/>
                <w:bCs w:val="false"/>
                <w:sz w:val="24"/>
                <w:szCs w:val="24"/>
                <w:shd w:fill="auto" w:val="clear"/>
              </w:rPr>
              <w:t>7А</w:t>
            </w:r>
          </w:p>
        </w:tc>
        <w:tc>
          <w:tcPr>
            <w:tcW w:w="4217" w:type="dxa"/>
            <w:tcBorders>
              <w:left w:val="single" w:sz="6" w:space="0" w:color="000000"/>
              <w:bottom w:val="single" w:sz="6" w:space="0" w:color="000000"/>
              <w:right w:val="single" w:sz="6" w:space="0" w:color="000000"/>
            </w:tcBorders>
          </w:tcPr>
          <w:p>
            <w:pPr>
              <w:pStyle w:val="BodyText"/>
              <w:spacing w:lineRule="auto" w:line="240" w:before="0" w:after="140"/>
              <w:rPr>
                <w:rFonts w:ascii="PT Astra Serif" w:hAnsi="PT Astra Serif"/>
                <w:b w:val="false"/>
                <w:szCs w:val="24"/>
              </w:rPr>
            </w:pPr>
            <w:bookmarkStart w:id="5" w:name="p0_Копия_9"/>
            <w:bookmarkEnd w:id="5"/>
            <w:r>
              <w:rPr>
                <w:rFonts w:ascii="PT Astra Serif" w:hAnsi="PT Astra Serif"/>
                <w:b w:val="false"/>
                <w:szCs w:val="24"/>
              </w:rPr>
              <w:t>документ, подтверждающий присвоение ученой степени доктора наук или кандидата наук, предусмотренной государственной системой научной аттестации</w:t>
            </w:r>
          </w:p>
        </w:tc>
        <w:tc>
          <w:tcPr>
            <w:tcW w:w="3630" w:type="dxa"/>
            <w:tcBorders>
              <w:left w:val="single" w:sz="6" w:space="0" w:color="000000"/>
              <w:bottom w:val="single" w:sz="6" w:space="0" w:color="000000"/>
              <w:right w:val="single" w:sz="6" w:space="0" w:color="000000"/>
            </w:tcBorders>
          </w:tcPr>
          <w:p>
            <w:pPr>
              <w:pStyle w:val="Normal"/>
              <w:rPr>
                <w:rFonts w:ascii="PT Astra Serif" w:hAnsi="PT Astra Serif"/>
              </w:rPr>
            </w:pPr>
            <w:r>
              <w:rPr>
                <w:rFonts w:ascii="PT Astra Serif" w:hAnsi="PT Astra Serif"/>
                <w:b w:val="false"/>
                <w:bCs w:val="false"/>
                <w:sz w:val="24"/>
                <w:szCs w:val="24"/>
              </w:rPr>
              <w:t>В уполномоченный орган - оригинал или копия, заверенная в установленном порядке;</w:t>
            </w:r>
          </w:p>
          <w:p>
            <w:pPr>
              <w:pStyle w:val="Normal"/>
              <w:rPr>
                <w:rFonts w:ascii="PT Astra Serif" w:hAnsi="PT Astra Serif"/>
              </w:rPr>
            </w:pPr>
            <w:r>
              <w:rPr>
                <w:rFonts w:ascii="PT Astra Serif" w:hAnsi="PT Astra Serif"/>
                <w:b w:val="false"/>
                <w:bCs w:val="false"/>
                <w:sz w:val="24"/>
                <w:szCs w:val="24"/>
              </w:rPr>
              <w:t>В Министерство - оригинал или копия, заверенная в установленном порядке;</w:t>
            </w:r>
          </w:p>
          <w:p>
            <w:pPr>
              <w:pStyle w:val="Normal"/>
              <w:rPr>
                <w:rFonts w:ascii="PT Astra Serif" w:hAnsi="PT Astra Serif"/>
              </w:rPr>
            </w:pPr>
            <w:r>
              <w:rPr>
                <w:rFonts w:ascii="PT Astra Serif" w:hAnsi="PT Astra Serif"/>
              </w:rPr>
              <w:t>Посредством регионального портала, единого портала (при наличии технической возможности) -  электронный документ (электронный образ документа) с последующим предоставлением подлинника документа</w:t>
            </w:r>
          </w:p>
        </w:tc>
      </w:tr>
      <w:tr>
        <w:trPr/>
        <w:tc>
          <w:tcPr>
            <w:tcW w:w="480" w:type="dxa"/>
            <w:tcBorders>
              <w:left w:val="single" w:sz="6" w:space="0" w:color="000000"/>
              <w:bottom w:val="single" w:sz="6" w:space="0" w:color="000000"/>
              <w:right w:val="single" w:sz="6" w:space="0" w:color="000000"/>
            </w:tcBorders>
          </w:tcPr>
          <w:p>
            <w:pPr>
              <w:pStyle w:val="Normal"/>
              <w:rPr>
                <w:b w:val="false"/>
                <w:bCs w:val="false"/>
              </w:rPr>
            </w:pPr>
            <w:r>
              <w:rPr>
                <w:b w:val="false"/>
                <w:bCs w:val="false"/>
              </w:rPr>
              <w:t>30</w:t>
            </w:r>
          </w:p>
        </w:tc>
        <w:tc>
          <w:tcPr>
            <w:tcW w:w="1648" w:type="dxa"/>
            <w:tcBorders>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highlight w:val="none"/>
                <w:shd w:fill="auto" w:val="clear"/>
              </w:rPr>
            </w:pPr>
            <w:r>
              <w:rPr>
                <w:rFonts w:ascii="PT Astra Serif" w:hAnsi="PT Astra Serif"/>
                <w:b w:val="false"/>
                <w:bCs w:val="false"/>
                <w:sz w:val="24"/>
                <w:szCs w:val="24"/>
                <w:shd w:fill="auto" w:val="clear"/>
              </w:rPr>
              <w:t>7А</w:t>
            </w:r>
          </w:p>
        </w:tc>
        <w:tc>
          <w:tcPr>
            <w:tcW w:w="4217" w:type="dxa"/>
            <w:tcBorders>
              <w:left w:val="single" w:sz="6" w:space="0" w:color="000000"/>
              <w:bottom w:val="single" w:sz="6" w:space="0" w:color="000000"/>
              <w:right w:val="single" w:sz="6" w:space="0" w:color="000000"/>
            </w:tcBorders>
          </w:tcPr>
          <w:p>
            <w:pPr>
              <w:pStyle w:val="BodyText"/>
              <w:spacing w:lineRule="auto" w:line="240" w:before="0" w:after="140"/>
              <w:rPr>
                <w:rFonts w:ascii="PT Astra Serif" w:hAnsi="PT Astra Serif"/>
                <w:b w:val="false"/>
                <w:szCs w:val="24"/>
              </w:rPr>
            </w:pPr>
            <w:r>
              <w:rPr>
                <w:rFonts w:ascii="PT Astra Serif" w:hAnsi="PT Astra Serif"/>
                <w:b w:val="false"/>
                <w:szCs w:val="24"/>
              </w:rPr>
              <w:t>трудовой договор</w:t>
            </w:r>
          </w:p>
        </w:tc>
        <w:tc>
          <w:tcPr>
            <w:tcW w:w="3630" w:type="dxa"/>
            <w:tcBorders>
              <w:left w:val="single" w:sz="6" w:space="0" w:color="000000"/>
              <w:bottom w:val="single" w:sz="6" w:space="0" w:color="000000"/>
              <w:right w:val="single" w:sz="6" w:space="0" w:color="000000"/>
            </w:tcBorders>
          </w:tcPr>
          <w:p>
            <w:pPr>
              <w:pStyle w:val="Normal"/>
              <w:rPr>
                <w:rFonts w:ascii="PT Astra Serif" w:hAnsi="PT Astra Serif"/>
              </w:rPr>
            </w:pPr>
            <w:r>
              <w:rPr>
                <w:rFonts w:ascii="PT Astra Serif" w:hAnsi="PT Astra Serif"/>
                <w:b w:val="false"/>
                <w:bCs w:val="false"/>
                <w:sz w:val="24"/>
                <w:szCs w:val="24"/>
              </w:rPr>
              <w:t>В уполномоченный орган - оригинал или копия, заверенная в установленном порядке;</w:t>
            </w:r>
          </w:p>
          <w:p>
            <w:pPr>
              <w:pStyle w:val="Normal"/>
              <w:rPr>
                <w:rFonts w:ascii="PT Astra Serif" w:hAnsi="PT Astra Serif"/>
              </w:rPr>
            </w:pPr>
            <w:r>
              <w:rPr>
                <w:rFonts w:ascii="PT Astra Serif" w:hAnsi="PT Astra Serif"/>
                <w:b w:val="false"/>
                <w:bCs w:val="false"/>
                <w:sz w:val="24"/>
                <w:szCs w:val="24"/>
              </w:rPr>
              <w:t>В Министерство - оригинал или копия, заверенная в установленном порядке;</w:t>
            </w:r>
          </w:p>
          <w:p>
            <w:pPr>
              <w:pStyle w:val="Normal"/>
              <w:rPr>
                <w:rFonts w:ascii="PT Astra Serif" w:hAnsi="PT Astra Serif"/>
              </w:rPr>
            </w:pPr>
            <w:r>
              <w:rPr>
                <w:rFonts w:ascii="PT Astra Serif" w:hAnsi="PT Astra Serif"/>
              </w:rPr>
              <w:t>Посредством регионального портала, единого портала (при наличии технической возможности) -  электронный документ (электронный образ документа) с последующим предоставлением подлинника документа</w:t>
            </w:r>
          </w:p>
        </w:tc>
      </w:tr>
      <w:tr>
        <w:trPr>
          <w:trHeight w:val="399" w:hRule="atLeast"/>
        </w:trPr>
        <w:tc>
          <w:tcPr>
            <w:tcW w:w="480" w:type="dxa"/>
            <w:tcBorders>
              <w:left w:val="single" w:sz="6" w:space="0" w:color="000000"/>
              <w:bottom w:val="single" w:sz="6" w:space="0" w:color="000000"/>
              <w:right w:val="single" w:sz="6" w:space="0" w:color="000000"/>
            </w:tcBorders>
          </w:tcPr>
          <w:p>
            <w:pPr>
              <w:pStyle w:val="Normal"/>
              <w:rPr>
                <w:b w:val="false"/>
                <w:bCs w:val="false"/>
              </w:rPr>
            </w:pPr>
            <w:r>
              <w:rPr>
                <w:b w:val="false"/>
                <w:bCs w:val="false"/>
              </w:rPr>
              <w:t>31</w:t>
            </w:r>
          </w:p>
        </w:tc>
        <w:tc>
          <w:tcPr>
            <w:tcW w:w="1648" w:type="dxa"/>
            <w:tcBorders>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highlight w:val="none"/>
                <w:shd w:fill="auto" w:val="clear"/>
              </w:rPr>
            </w:pPr>
            <w:r>
              <w:rPr>
                <w:rFonts w:ascii="PT Astra Serif" w:hAnsi="PT Astra Serif"/>
                <w:b w:val="false"/>
                <w:bCs w:val="false"/>
                <w:sz w:val="24"/>
                <w:szCs w:val="24"/>
                <w:shd w:fill="auto" w:val="clear"/>
              </w:rPr>
              <w:t>7А</w:t>
            </w:r>
          </w:p>
        </w:tc>
        <w:tc>
          <w:tcPr>
            <w:tcW w:w="4217" w:type="dxa"/>
            <w:tcBorders>
              <w:left w:val="single" w:sz="6" w:space="0" w:color="000000"/>
              <w:bottom w:val="single" w:sz="6" w:space="0" w:color="000000"/>
              <w:right w:val="single" w:sz="6" w:space="0" w:color="000000"/>
            </w:tcBorders>
          </w:tcPr>
          <w:p>
            <w:pPr>
              <w:pStyle w:val="BodyText"/>
              <w:spacing w:lineRule="auto" w:line="240" w:before="0" w:after="140"/>
              <w:rPr>
                <w:rFonts w:ascii="PT Astra Serif" w:hAnsi="PT Astra Serif"/>
                <w:b w:val="false"/>
                <w:szCs w:val="24"/>
              </w:rPr>
            </w:pPr>
            <w:bookmarkStart w:id="6" w:name="p0_Копия_10"/>
            <w:bookmarkEnd w:id="6"/>
            <w:r>
              <w:rPr>
                <w:rFonts w:ascii="PT Astra Serif" w:hAnsi="PT Astra Serif"/>
                <w:b w:val="false"/>
                <w:szCs w:val="24"/>
              </w:rPr>
              <w:t>справки, выписки из приказов, архивные справки, выдаваемые работодателями или соответствующими государственными (муниципальными) органами</w:t>
            </w:r>
          </w:p>
        </w:tc>
        <w:tc>
          <w:tcPr>
            <w:tcW w:w="3630" w:type="dxa"/>
            <w:tcBorders>
              <w:left w:val="single" w:sz="6" w:space="0" w:color="000000"/>
              <w:bottom w:val="single" w:sz="6" w:space="0" w:color="000000"/>
              <w:right w:val="single" w:sz="6" w:space="0" w:color="000000"/>
            </w:tcBorders>
          </w:tcPr>
          <w:p>
            <w:pPr>
              <w:pStyle w:val="Normal"/>
              <w:rPr>
                <w:rFonts w:ascii="PT Astra Serif" w:hAnsi="PT Astra Serif"/>
              </w:rPr>
            </w:pPr>
            <w:r>
              <w:rPr>
                <w:rFonts w:ascii="PT Astra Serif" w:hAnsi="PT Astra Serif"/>
                <w:b w:val="false"/>
                <w:bCs w:val="false"/>
                <w:sz w:val="24"/>
                <w:szCs w:val="24"/>
              </w:rPr>
              <w:t>В уполномоченный орган - оригинал или копия, заверенная в установленном порядке;</w:t>
            </w:r>
          </w:p>
          <w:p>
            <w:pPr>
              <w:pStyle w:val="Normal"/>
              <w:rPr>
                <w:rFonts w:ascii="PT Astra Serif" w:hAnsi="PT Astra Serif"/>
              </w:rPr>
            </w:pPr>
            <w:r>
              <w:rPr>
                <w:rFonts w:ascii="PT Astra Serif" w:hAnsi="PT Astra Serif"/>
                <w:b w:val="false"/>
                <w:bCs w:val="false"/>
                <w:sz w:val="24"/>
                <w:szCs w:val="24"/>
              </w:rPr>
              <w:t>В Министерство - оригинал или копия, заверенная в установленном порядке;</w:t>
            </w:r>
          </w:p>
          <w:p>
            <w:pPr>
              <w:pStyle w:val="Normal"/>
              <w:rPr>
                <w:rFonts w:ascii="PT Astra Serif" w:hAnsi="PT Astra Serif"/>
              </w:rPr>
            </w:pPr>
            <w:r>
              <w:rPr>
                <w:rFonts w:ascii="PT Astra Serif" w:hAnsi="PT Astra Serif"/>
              </w:rPr>
              <w:t>Посредством регионального портала, единого портала (при наличии технической возможности) -  электронный документ (электронный образ документа) с последующим предоставлением подлинника документа</w:t>
            </w:r>
          </w:p>
        </w:tc>
      </w:tr>
      <w:tr>
        <w:trPr/>
        <w:tc>
          <w:tcPr>
            <w:tcW w:w="480" w:type="dxa"/>
            <w:tcBorders>
              <w:left w:val="single" w:sz="6" w:space="0" w:color="000000"/>
              <w:bottom w:val="single" w:sz="6" w:space="0" w:color="000000"/>
              <w:right w:val="single" w:sz="6" w:space="0" w:color="000000"/>
            </w:tcBorders>
          </w:tcPr>
          <w:p>
            <w:pPr>
              <w:pStyle w:val="Normal"/>
              <w:rPr>
                <w:b w:val="false"/>
                <w:bCs w:val="false"/>
              </w:rPr>
            </w:pPr>
            <w:r>
              <w:rPr>
                <w:b w:val="false"/>
                <w:bCs w:val="false"/>
              </w:rPr>
              <w:t>32</w:t>
            </w:r>
          </w:p>
        </w:tc>
        <w:tc>
          <w:tcPr>
            <w:tcW w:w="1648" w:type="dxa"/>
            <w:tcBorders>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highlight w:val="none"/>
                <w:shd w:fill="auto" w:val="clear"/>
              </w:rPr>
            </w:pPr>
            <w:r>
              <w:rPr>
                <w:rFonts w:ascii="PT Astra Serif" w:hAnsi="PT Astra Serif"/>
                <w:b w:val="false"/>
                <w:bCs w:val="false"/>
                <w:sz w:val="24"/>
                <w:szCs w:val="24"/>
                <w:shd w:fill="auto" w:val="clear"/>
              </w:rPr>
              <w:t>7А</w:t>
            </w:r>
          </w:p>
        </w:tc>
        <w:tc>
          <w:tcPr>
            <w:tcW w:w="4217" w:type="dxa"/>
            <w:tcBorders>
              <w:left w:val="single" w:sz="6" w:space="0" w:color="000000"/>
              <w:bottom w:val="single" w:sz="6" w:space="0" w:color="000000"/>
              <w:right w:val="single" w:sz="6" w:space="0" w:color="000000"/>
            </w:tcBorders>
          </w:tcPr>
          <w:p>
            <w:pPr>
              <w:pStyle w:val="BodyText"/>
              <w:spacing w:lineRule="auto" w:line="240" w:before="0" w:after="140"/>
              <w:rPr>
                <w:rFonts w:ascii="PT Astra Serif" w:hAnsi="PT Astra Serif"/>
                <w:b w:val="false"/>
                <w:szCs w:val="24"/>
              </w:rPr>
            </w:pPr>
            <w:bookmarkStart w:id="7" w:name="p0_Копия_1"/>
            <w:bookmarkEnd w:id="7"/>
            <w:r>
              <w:rPr>
                <w:rFonts w:ascii="PT Astra Serif" w:hAnsi="PT Astra Serif"/>
                <w:b w:val="false"/>
                <w:szCs w:val="24"/>
              </w:rPr>
              <w:t>документ, подтверждающий родственные отношения с погибшим (умершим) родителем (свидетельство об усыновлении, свидетельство об установлении отцовства). При отсутствии указанных свидетельств могут быть представлены справки или их копии о рождении, об усыновлении, об установлении отцовства, выданные органами записи актов гражданского состояния, или иные документы, подтверждающие степень родства с погибшим (умершим) родителем</w:t>
            </w:r>
          </w:p>
        </w:tc>
        <w:tc>
          <w:tcPr>
            <w:tcW w:w="3630" w:type="dxa"/>
            <w:tcBorders>
              <w:left w:val="single" w:sz="6" w:space="0" w:color="000000"/>
              <w:bottom w:val="single" w:sz="6" w:space="0" w:color="000000"/>
              <w:right w:val="single" w:sz="6" w:space="0" w:color="000000"/>
            </w:tcBorders>
          </w:tcPr>
          <w:p>
            <w:pPr>
              <w:pStyle w:val="Normal"/>
              <w:rPr>
                <w:rFonts w:ascii="PT Astra Serif" w:hAnsi="PT Astra Serif"/>
              </w:rPr>
            </w:pPr>
            <w:r>
              <w:rPr>
                <w:rFonts w:ascii="PT Astra Serif" w:hAnsi="PT Astra Serif"/>
                <w:b w:val="false"/>
                <w:bCs w:val="false"/>
                <w:sz w:val="24"/>
                <w:szCs w:val="24"/>
              </w:rPr>
              <w:t>В уполномоченный орган - оригинал или копия, заверенная в установленном порядке;</w:t>
            </w:r>
          </w:p>
          <w:p>
            <w:pPr>
              <w:pStyle w:val="Normal"/>
              <w:rPr>
                <w:rFonts w:ascii="PT Astra Serif" w:hAnsi="PT Astra Serif"/>
              </w:rPr>
            </w:pPr>
            <w:r>
              <w:rPr>
                <w:rFonts w:ascii="PT Astra Serif" w:hAnsi="PT Astra Serif"/>
              </w:rPr>
              <w:t>Посредством регионального портала, единого портала (при наличии технической возможности) -  электронный документ (электронный образ документа) с последующим предоставлением подлинника документа.</w:t>
            </w:r>
          </w:p>
        </w:tc>
      </w:tr>
      <w:tr>
        <w:trPr>
          <w:trHeight w:val="500" w:hRule="atLeast"/>
        </w:trPr>
        <w:tc>
          <w:tcPr>
            <w:tcW w:w="480" w:type="dxa"/>
            <w:tcBorders>
              <w:left w:val="single" w:sz="6" w:space="0" w:color="000000"/>
              <w:bottom w:val="single" w:sz="6" w:space="0" w:color="000000"/>
              <w:right w:val="single" w:sz="6" w:space="0" w:color="000000"/>
            </w:tcBorders>
          </w:tcPr>
          <w:p>
            <w:pPr>
              <w:pStyle w:val="Normal"/>
              <w:rPr>
                <w:b w:val="false"/>
                <w:bCs w:val="false"/>
              </w:rPr>
            </w:pPr>
            <w:r>
              <w:rPr>
                <w:b w:val="false"/>
                <w:bCs w:val="false"/>
              </w:rPr>
              <w:t>33</w:t>
            </w:r>
          </w:p>
        </w:tc>
        <w:tc>
          <w:tcPr>
            <w:tcW w:w="1648" w:type="dxa"/>
            <w:tcBorders>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highlight w:val="none"/>
                <w:shd w:fill="auto" w:val="clear"/>
              </w:rPr>
            </w:pPr>
            <w:r>
              <w:rPr>
                <w:rFonts w:ascii="PT Astra Serif" w:hAnsi="PT Astra Serif"/>
                <w:b w:val="false"/>
                <w:bCs w:val="false"/>
                <w:sz w:val="24"/>
                <w:szCs w:val="24"/>
                <w:shd w:fill="auto" w:val="clear"/>
              </w:rPr>
              <w:t>7А</w:t>
            </w:r>
          </w:p>
        </w:tc>
        <w:tc>
          <w:tcPr>
            <w:tcW w:w="4217" w:type="dxa"/>
            <w:tcBorders>
              <w:left w:val="single" w:sz="6" w:space="0" w:color="000000"/>
              <w:bottom w:val="single" w:sz="6" w:space="0" w:color="000000"/>
              <w:right w:val="single" w:sz="6" w:space="0" w:color="000000"/>
            </w:tcBorders>
          </w:tcPr>
          <w:p>
            <w:pPr>
              <w:pStyle w:val="BodyText"/>
              <w:spacing w:lineRule="auto" w:line="240" w:before="0" w:after="140"/>
              <w:rPr>
                <w:rFonts w:ascii="PT Astra Serif" w:hAnsi="PT Astra Serif"/>
                <w:b w:val="false"/>
                <w:szCs w:val="24"/>
              </w:rPr>
            </w:pPr>
            <w:bookmarkStart w:id="8" w:name="p0"/>
            <w:bookmarkEnd w:id="8"/>
            <w:r>
              <w:rPr>
                <w:rFonts w:ascii="PT Astra Serif" w:hAnsi="PT Astra Serif"/>
                <w:b w:val="false"/>
                <w:szCs w:val="24"/>
              </w:rPr>
              <w:t>документ, подтверждающий гибель (пропажу без вести) одного из родителей при участии в боевых действиях в период с 30.11.39 по 13.03.40, либо с 22.06.41 по 09.05.45, либо с 09.08.45 по 03.09.45, или смерть в указанные периоды вследствие ранения, увечья или заболевания, полученного в связи с пребыванием на соответствующем фронте, или смерть (гибель) в указанные периоды в плену</w:t>
            </w:r>
          </w:p>
        </w:tc>
        <w:tc>
          <w:tcPr>
            <w:tcW w:w="3630" w:type="dxa"/>
            <w:tcBorders>
              <w:left w:val="single" w:sz="6" w:space="0" w:color="000000"/>
              <w:bottom w:val="single" w:sz="6" w:space="0" w:color="000000"/>
              <w:right w:val="single" w:sz="6" w:space="0" w:color="000000"/>
            </w:tcBorders>
          </w:tcPr>
          <w:p>
            <w:pPr>
              <w:pStyle w:val="Normal"/>
              <w:rPr>
                <w:rFonts w:ascii="PT Astra Serif" w:hAnsi="PT Astra Serif"/>
              </w:rPr>
            </w:pPr>
            <w:r>
              <w:rPr>
                <w:rFonts w:ascii="PT Astra Serif" w:hAnsi="PT Astra Serif"/>
                <w:b w:val="false"/>
                <w:bCs w:val="false"/>
                <w:sz w:val="24"/>
                <w:szCs w:val="24"/>
              </w:rPr>
              <w:t>В уполномоченный орган - оригинал или копия, заверенная в установленном порядке;</w:t>
            </w:r>
          </w:p>
          <w:p>
            <w:pPr>
              <w:pStyle w:val="Normal"/>
              <w:rPr>
                <w:rFonts w:ascii="PT Astra Serif" w:hAnsi="PT Astra Serif"/>
              </w:rPr>
            </w:pPr>
            <w:r>
              <w:rPr>
                <w:rFonts w:ascii="PT Astra Serif" w:hAnsi="PT Astra Serif"/>
              </w:rPr>
              <w:t>Посредством регионального портала, единого портала (при наличии технической возможности) -  электронный документ (электронный образ документа) с последующим предоставлением подлинника документа.</w:t>
            </w:r>
          </w:p>
        </w:tc>
      </w:tr>
      <w:tr>
        <w:trPr/>
        <w:tc>
          <w:tcPr>
            <w:tcW w:w="480" w:type="dxa"/>
            <w:tcBorders>
              <w:left w:val="single" w:sz="6" w:space="0" w:color="000000"/>
              <w:bottom w:val="single" w:sz="6" w:space="0" w:color="000000"/>
              <w:right w:val="single" w:sz="6" w:space="0" w:color="000000"/>
            </w:tcBorders>
          </w:tcPr>
          <w:p>
            <w:pPr>
              <w:pStyle w:val="Normal"/>
              <w:rPr>
                <w:b w:val="false"/>
                <w:bCs w:val="false"/>
              </w:rPr>
            </w:pPr>
            <w:r>
              <w:rPr>
                <w:b w:val="false"/>
                <w:bCs w:val="false"/>
                <w:sz w:val="24"/>
                <w:szCs w:val="24"/>
              </w:rPr>
              <w:t>34</w:t>
            </w:r>
          </w:p>
        </w:tc>
        <w:tc>
          <w:tcPr>
            <w:tcW w:w="1648" w:type="dxa"/>
            <w:tcBorders>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highlight w:val="none"/>
                <w:shd w:fill="auto" w:val="clear"/>
              </w:rPr>
            </w:pPr>
            <w:r>
              <w:rPr>
                <w:rFonts w:ascii="PT Astra Serif" w:hAnsi="PT Astra Serif"/>
                <w:b w:val="false"/>
                <w:bCs w:val="false"/>
                <w:sz w:val="24"/>
                <w:szCs w:val="24"/>
                <w:shd w:fill="auto" w:val="clear"/>
              </w:rPr>
              <w:t>7А</w:t>
            </w:r>
          </w:p>
        </w:tc>
        <w:tc>
          <w:tcPr>
            <w:tcW w:w="4217" w:type="dxa"/>
            <w:tcBorders>
              <w:left w:val="single" w:sz="6" w:space="0" w:color="000000"/>
              <w:bottom w:val="single" w:sz="6" w:space="0" w:color="000000"/>
              <w:right w:val="single" w:sz="6" w:space="0" w:color="000000"/>
            </w:tcBorders>
          </w:tcPr>
          <w:p>
            <w:pPr>
              <w:pStyle w:val="BodyText"/>
              <w:spacing w:lineRule="auto" w:line="240" w:before="0" w:after="140"/>
              <w:rPr>
                <w:rFonts w:ascii="PT Astra Serif" w:hAnsi="PT Astra Serif"/>
                <w:b w:val="false"/>
                <w:szCs w:val="24"/>
              </w:rPr>
            </w:pPr>
            <w:r>
              <w:rPr>
                <w:rFonts w:ascii="PT Astra Serif" w:hAnsi="PT Astra Serif"/>
                <w:b w:val="false"/>
                <w:szCs w:val="24"/>
              </w:rPr>
              <w:t>страница паспорта гражданина Российской Федерации, содержащая отметку о регистрации брака</w:t>
            </w:r>
          </w:p>
        </w:tc>
        <w:tc>
          <w:tcPr>
            <w:tcW w:w="3630" w:type="dxa"/>
            <w:tcBorders>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rPr>
            </w:pPr>
            <w:r>
              <w:rPr>
                <w:rFonts w:ascii="PT Astra Serif" w:hAnsi="PT Astra Serif"/>
                <w:b w:val="false"/>
                <w:bCs w:val="false"/>
                <w:sz w:val="24"/>
                <w:szCs w:val="24"/>
              </w:rPr>
              <w:t>В уполномоченный орган - оригинал или копия, заверенная в установленном порядке;</w:t>
            </w:r>
          </w:p>
          <w:p>
            <w:pPr>
              <w:pStyle w:val="Normal"/>
              <w:rPr>
                <w:rFonts w:ascii="PT Astra Serif" w:hAnsi="PT Astra Serif"/>
                <w:i w:val="false"/>
                <w:i w:val="false"/>
                <w:iCs w:val="false"/>
              </w:rPr>
            </w:pPr>
            <w:r>
              <w:rPr>
                <w:rFonts w:ascii="PT Astra Serif" w:hAnsi="PT Astra Serif"/>
                <w:i w:val="false"/>
                <w:iCs w:val="false"/>
              </w:rPr>
              <w:t>Посредством регионального портала, единого портала (при наличии технической возможности) -  электронный документ (электронный образ документа) с последующим предоставлением подлинника документа.</w:t>
            </w:r>
          </w:p>
          <w:p>
            <w:pPr>
              <w:pStyle w:val="Normal"/>
              <w:rPr>
                <w:rFonts w:ascii="PT Astra Serif" w:hAnsi="PT Astra Serif"/>
                <w:i w:val="false"/>
                <w:i w:val="false"/>
                <w:iCs w:val="false"/>
              </w:rPr>
            </w:pPr>
            <w:r>
              <w:rPr>
                <w:rFonts w:ascii="PT Astra Serif" w:hAnsi="PT Astra Serif"/>
                <w:i w:val="false"/>
                <w:iCs w:val="false"/>
              </w:rPr>
            </w:r>
          </w:p>
          <w:p>
            <w:pPr>
              <w:pStyle w:val="Normal"/>
              <w:rPr>
                <w:rFonts w:ascii="PT Astra Serif" w:hAnsi="PT Astra Serif"/>
                <w:b w:val="false"/>
                <w:bCs w:val="false"/>
                <w:i/>
                <w:i/>
                <w:iCs/>
                <w:sz w:val="24"/>
                <w:szCs w:val="24"/>
              </w:rPr>
            </w:pPr>
            <w:r>
              <w:rPr>
                <w:rFonts w:ascii="PT Astra Serif" w:hAnsi="PT Astra Serif"/>
                <w:b w:val="false"/>
                <w:bCs w:val="false"/>
                <w:i/>
                <w:iCs/>
                <w:sz w:val="24"/>
                <w:szCs w:val="24"/>
              </w:rPr>
              <w:t>Представление документа не требуется, если имеются соответствующие сведения в ФНС или Социальном фонде России.</w:t>
            </w:r>
          </w:p>
        </w:tc>
      </w:tr>
      <w:tr>
        <w:trPr/>
        <w:tc>
          <w:tcPr>
            <w:tcW w:w="480" w:type="dxa"/>
            <w:tcBorders>
              <w:left w:val="single" w:sz="6" w:space="0" w:color="000000"/>
              <w:bottom w:val="single" w:sz="6" w:space="0" w:color="000000"/>
              <w:right w:val="single" w:sz="6" w:space="0" w:color="000000"/>
            </w:tcBorders>
          </w:tcPr>
          <w:p>
            <w:pPr>
              <w:pStyle w:val="Normal"/>
              <w:rPr>
                <w:b w:val="false"/>
                <w:bCs w:val="false"/>
              </w:rPr>
            </w:pPr>
            <w:r>
              <w:rPr>
                <w:b w:val="false"/>
                <w:bCs w:val="false"/>
                <w:sz w:val="24"/>
                <w:szCs w:val="24"/>
              </w:rPr>
              <w:t>35</w:t>
            </w:r>
          </w:p>
        </w:tc>
        <w:tc>
          <w:tcPr>
            <w:tcW w:w="1648" w:type="dxa"/>
            <w:tcBorders>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highlight w:val="none"/>
                <w:shd w:fill="auto" w:val="clear"/>
              </w:rPr>
            </w:pPr>
            <w:r>
              <w:rPr>
                <w:rFonts w:ascii="PT Astra Serif" w:hAnsi="PT Astra Serif"/>
                <w:b w:val="false"/>
                <w:bCs w:val="false"/>
                <w:sz w:val="24"/>
                <w:szCs w:val="24"/>
                <w:shd w:fill="auto" w:val="clear"/>
              </w:rPr>
              <w:t>7А</w:t>
            </w:r>
          </w:p>
        </w:tc>
        <w:tc>
          <w:tcPr>
            <w:tcW w:w="4217" w:type="dxa"/>
            <w:tcBorders>
              <w:left w:val="single" w:sz="6" w:space="0" w:color="000000"/>
              <w:bottom w:val="single" w:sz="6" w:space="0" w:color="000000"/>
              <w:right w:val="single" w:sz="6" w:space="0" w:color="000000"/>
            </w:tcBorders>
          </w:tcPr>
          <w:p>
            <w:pPr>
              <w:pStyle w:val="BodyText"/>
              <w:spacing w:lineRule="auto" w:line="240" w:before="0" w:after="140"/>
              <w:rPr>
                <w:rFonts w:ascii="PT Astra Serif" w:hAnsi="PT Astra Serif"/>
                <w:b w:val="false"/>
                <w:szCs w:val="24"/>
              </w:rPr>
            </w:pPr>
            <w:r>
              <w:rPr>
                <w:rFonts w:ascii="PT Astra Serif" w:hAnsi="PT Astra Serif"/>
                <w:b w:val="false"/>
                <w:szCs w:val="24"/>
              </w:rPr>
              <w:t>документ, подтверждающий гибель (смерть, признание в установленном порядке безвестно отсутствующим, объявление умершим) военнослужащего при участии в боевых действиях в период Великой Отечественной войны</w:t>
            </w:r>
          </w:p>
        </w:tc>
        <w:tc>
          <w:tcPr>
            <w:tcW w:w="3630" w:type="dxa"/>
            <w:tcBorders>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rPr>
            </w:pPr>
            <w:r>
              <w:rPr>
                <w:rFonts w:ascii="PT Astra Serif" w:hAnsi="PT Astra Serif"/>
                <w:b w:val="false"/>
                <w:bCs w:val="false"/>
                <w:sz w:val="24"/>
                <w:szCs w:val="24"/>
              </w:rPr>
              <w:t>В уполномоченный орган - оригинал или копия, заверенная в установленном порядке;</w:t>
            </w:r>
          </w:p>
          <w:p>
            <w:pPr>
              <w:pStyle w:val="Normal"/>
              <w:rPr>
                <w:i w:val="false"/>
                <w:i w:val="false"/>
                <w:iCs w:val="false"/>
              </w:rPr>
            </w:pPr>
            <w:r>
              <w:rPr>
                <w:rFonts w:ascii="PT Astra Serif" w:hAnsi="PT Astra Serif"/>
                <w:b w:val="false"/>
                <w:bCs w:val="false"/>
                <w:i w:val="false"/>
                <w:iCs w:val="false"/>
                <w:sz w:val="24"/>
                <w:szCs w:val="24"/>
              </w:rPr>
              <w:t>Посредством регионального портала, единого портала (при наличии технической возможности) -  электронный документ (электронный образ документа) с последующим предоставлением подлинника документа.</w:t>
            </w:r>
          </w:p>
        </w:tc>
      </w:tr>
      <w:tr>
        <w:trPr/>
        <w:tc>
          <w:tcPr>
            <w:tcW w:w="9975" w:type="dxa"/>
            <w:gridSpan w:val="4"/>
            <w:tcBorders>
              <w:top w:val="single" w:sz="6" w:space="0" w:color="000000"/>
              <w:left w:val="single" w:sz="6" w:space="0" w:color="000000"/>
              <w:bottom w:val="single" w:sz="6" w:space="0" w:color="000000"/>
              <w:right w:val="single" w:sz="6" w:space="0" w:color="000000"/>
            </w:tcBorders>
          </w:tcPr>
          <w:p>
            <w:pPr>
              <w:pStyle w:val="Normal"/>
              <w:jc w:val="center"/>
              <w:rPr>
                <w:rFonts w:ascii="PT Astra Serif" w:hAnsi="PT Astra Serif"/>
                <w:i w:val="false"/>
                <w:i w:val="false"/>
                <w:iCs w:val="false"/>
              </w:rPr>
            </w:pPr>
            <w:r>
              <w:rPr>
                <w:rFonts w:ascii="PT Astra Serif" w:hAnsi="PT Astra Serif"/>
                <w:b/>
                <w:i w:val="false"/>
                <w:iCs w:val="false"/>
                <w:color w:val="000000"/>
                <w:sz w:val="24"/>
                <w:szCs w:val="24"/>
                <w:shd w:fill="auto" w:val="clear"/>
              </w:rPr>
              <w:t>Документы, необходимые в соответствии с нормативными правовыми актами для предоставления Услуги, которые заявитель вправе представить по собственной инициативе (в случае отсутствия в отношении него сведений, запрашиваемых посредством межведомственного взаимодействия — в обязательном порядке)</w:t>
            </w:r>
          </w:p>
        </w:tc>
      </w:tr>
      <w:tr>
        <w:trPr>
          <w:trHeight w:val="2415" w:hRule="atLeast"/>
        </w:trPr>
        <w:tc>
          <w:tcPr>
            <w:tcW w:w="480" w:type="dxa"/>
            <w:tcBorders>
              <w:top w:val="single" w:sz="6" w:space="0" w:color="000000"/>
              <w:left w:val="single" w:sz="6" w:space="0" w:color="000000"/>
              <w:bottom w:val="single" w:sz="6" w:space="0" w:color="000000"/>
              <w:right w:val="single" w:sz="6" w:space="0" w:color="000000"/>
            </w:tcBorders>
          </w:tcPr>
          <w:p>
            <w:pPr>
              <w:pStyle w:val="Normal"/>
              <w:rPr>
                <w:rFonts w:ascii="PT Astra Serif" w:hAnsi="PT Astra Serif"/>
              </w:rPr>
            </w:pPr>
            <w:r>
              <w:rPr>
                <w:rFonts w:ascii="PT Astra Serif" w:hAnsi="PT Astra Serif"/>
                <w:color w:val="auto"/>
                <w:sz w:val="24"/>
                <w:szCs w:val="24"/>
                <w:shd w:fill="auto" w:val="clear"/>
              </w:rPr>
              <w:t>1</w:t>
            </w:r>
          </w:p>
        </w:tc>
        <w:tc>
          <w:tcPr>
            <w:tcW w:w="1648" w:type="dxa"/>
            <w:tcBorders>
              <w:top w:val="single" w:sz="6" w:space="0" w:color="000000"/>
              <w:left w:val="single" w:sz="6" w:space="0" w:color="000000"/>
              <w:bottom w:val="single" w:sz="6" w:space="0" w:color="000000"/>
              <w:right w:val="single" w:sz="6" w:space="0" w:color="000000"/>
            </w:tcBorders>
          </w:tcPr>
          <w:p>
            <w:pPr>
              <w:pStyle w:val="Normal"/>
              <w:rPr>
                <w:rFonts w:ascii="PT Astra Serif" w:hAnsi="PT Astra Serif"/>
              </w:rPr>
            </w:pPr>
            <w:r>
              <w:rPr>
                <w:rFonts w:ascii="PT Astra Serif" w:hAnsi="PT Astra Serif"/>
                <w:b w:val="false"/>
                <w:bCs w:val="false"/>
                <w:sz w:val="24"/>
                <w:szCs w:val="24"/>
                <w:shd w:fill="auto" w:val="clear"/>
              </w:rPr>
              <w:t>1А-7А</w:t>
            </w:r>
          </w:p>
        </w:tc>
        <w:tc>
          <w:tcPr>
            <w:tcW w:w="4217" w:type="dxa"/>
            <w:tcBorders>
              <w:top w:val="single" w:sz="6" w:space="0" w:color="000000"/>
              <w:left w:val="single" w:sz="6" w:space="0" w:color="000000"/>
              <w:bottom w:val="single" w:sz="6" w:space="0" w:color="000000"/>
              <w:right w:val="single" w:sz="6" w:space="0" w:color="000000"/>
            </w:tcBorders>
          </w:tcPr>
          <w:p>
            <w:pPr>
              <w:pStyle w:val="Normal"/>
              <w:rPr>
                <w:rFonts w:ascii="PT Astra Serif" w:hAnsi="PT Astra Serif"/>
              </w:rPr>
            </w:pPr>
            <w:r>
              <w:rPr>
                <w:rFonts w:ascii="PT Astra Serif" w:hAnsi="PT Astra Serif"/>
                <w:color w:val="000000"/>
              </w:rPr>
              <w:t>документ, удостоверяющий личность, гражданство Российской Федерации</w:t>
            </w:r>
          </w:p>
        </w:tc>
        <w:tc>
          <w:tcPr>
            <w:tcW w:w="3630" w:type="dxa"/>
            <w:tcBorders>
              <w:top w:val="single" w:sz="6" w:space="0" w:color="000000"/>
              <w:left w:val="single" w:sz="6" w:space="0" w:color="000000"/>
              <w:bottom w:val="single" w:sz="6" w:space="0" w:color="000000"/>
              <w:right w:val="single" w:sz="6" w:space="0" w:color="000000"/>
            </w:tcBorders>
          </w:tcPr>
          <w:p>
            <w:pPr>
              <w:pStyle w:val="Normal"/>
              <w:rPr>
                <w:rFonts w:ascii="PT Astra Serif" w:hAnsi="PT Astra Serif"/>
              </w:rPr>
            </w:pPr>
            <w:r>
              <w:rPr>
                <w:rFonts w:ascii="PT Astra Serif" w:hAnsi="PT Astra Serif"/>
                <w:b w:val="false"/>
                <w:bCs w:val="false"/>
                <w:sz w:val="24"/>
                <w:szCs w:val="24"/>
              </w:rPr>
              <w:t>В уполномоченный орган - оригинал или копия, заверенная в установленном порядке;</w:t>
            </w:r>
          </w:p>
          <w:p>
            <w:pPr>
              <w:pStyle w:val="Normal"/>
              <w:rPr>
                <w:rFonts w:ascii="PT Astra Serif" w:hAnsi="PT Astra Serif"/>
              </w:rPr>
            </w:pPr>
            <w:r>
              <w:rPr>
                <w:rFonts w:ascii="PT Astra Serif" w:hAnsi="PT Astra Serif"/>
                <w:b w:val="false"/>
                <w:bCs w:val="false"/>
                <w:sz w:val="24"/>
                <w:szCs w:val="24"/>
              </w:rPr>
              <w:t>В Министерство - оригинал или копия, заверенная в установленном порядке;</w:t>
            </w:r>
          </w:p>
          <w:p>
            <w:pPr>
              <w:pStyle w:val="Normal"/>
              <w:rPr>
                <w:rFonts w:ascii="PT Astra Serif" w:hAnsi="PT Astra Serif"/>
              </w:rPr>
            </w:pPr>
            <w:r>
              <w:rPr>
                <w:rFonts w:ascii="PT Astra Serif" w:hAnsi="PT Astra Serif"/>
                <w:b w:val="false"/>
                <w:bCs w:val="false"/>
                <w:sz w:val="24"/>
                <w:szCs w:val="24"/>
              </w:rPr>
              <w:t>В МФЦ - оригинал или копия, заверенная в установленном порядке;</w:t>
            </w:r>
          </w:p>
          <w:p>
            <w:pPr>
              <w:pStyle w:val="Normal"/>
              <w:rPr>
                <w:rFonts w:ascii="PT Astra Serif" w:hAnsi="PT Astra Serif"/>
              </w:rPr>
            </w:pPr>
            <w:r>
              <w:rPr>
                <w:rFonts w:ascii="PT Astra Serif" w:hAnsi="PT Astra Serif"/>
                <w:b w:val="false"/>
                <w:bCs w:val="false"/>
              </w:rPr>
              <w:t>Посредством регионального портала, единого портала (при наличии технической возможности) -  электронный документ (электронный образ документа)</w:t>
            </w:r>
          </w:p>
        </w:tc>
      </w:tr>
      <w:tr>
        <w:trPr>
          <w:trHeight w:val="1977" w:hRule="atLeast"/>
        </w:trPr>
        <w:tc>
          <w:tcPr>
            <w:tcW w:w="480" w:type="dxa"/>
            <w:tcBorders>
              <w:left w:val="single" w:sz="6" w:space="0" w:color="000000"/>
              <w:bottom w:val="single" w:sz="6" w:space="0" w:color="000000"/>
              <w:right w:val="single" w:sz="6" w:space="0" w:color="000000"/>
            </w:tcBorders>
          </w:tcPr>
          <w:p>
            <w:pPr>
              <w:pStyle w:val="Normal"/>
              <w:rPr>
                <w:rFonts w:ascii="PT Astra Serif" w:hAnsi="PT Astra Serif"/>
                <w:color w:val="auto"/>
                <w:sz w:val="24"/>
                <w:szCs w:val="24"/>
                <w:highlight w:val="none"/>
                <w:shd w:fill="auto" w:val="clear"/>
              </w:rPr>
            </w:pPr>
            <w:r>
              <w:rPr>
                <w:rFonts w:ascii="PT Astra Serif" w:hAnsi="PT Astra Serif"/>
                <w:color w:val="000000"/>
                <w:sz w:val="24"/>
                <w:szCs w:val="24"/>
                <w:shd w:fill="auto" w:val="clear"/>
              </w:rPr>
              <w:t>2</w:t>
            </w:r>
          </w:p>
        </w:tc>
        <w:tc>
          <w:tcPr>
            <w:tcW w:w="1648" w:type="dxa"/>
            <w:tcBorders>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highlight w:val="none"/>
                <w:shd w:fill="auto" w:val="clear"/>
              </w:rPr>
            </w:pPr>
            <w:r>
              <w:rPr>
                <w:rFonts w:ascii="PT Astra Serif" w:hAnsi="PT Astra Serif"/>
                <w:b w:val="false"/>
                <w:bCs w:val="false"/>
                <w:sz w:val="24"/>
                <w:szCs w:val="24"/>
                <w:shd w:fill="auto" w:val="clear"/>
              </w:rPr>
              <w:t>1А-7А</w:t>
            </w:r>
          </w:p>
        </w:tc>
        <w:tc>
          <w:tcPr>
            <w:tcW w:w="4217" w:type="dxa"/>
            <w:tcBorders>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highlight w:val="none"/>
                <w:shd w:fill="auto" w:val="clear"/>
              </w:rPr>
            </w:pPr>
            <w:r>
              <w:rPr>
                <w:rFonts w:ascii="PT Astra Serif" w:hAnsi="PT Astra Serif"/>
                <w:b w:val="false"/>
                <w:bCs w:val="false"/>
                <w:color w:val="000000"/>
                <w:sz w:val="24"/>
                <w:szCs w:val="24"/>
                <w:shd w:fill="auto" w:val="clear"/>
              </w:rPr>
              <w:t>документ, подтверждающий место жительства (паспорт или иной документ,</w:t>
            </w:r>
            <w:r>
              <w:rPr>
                <w:rFonts w:ascii="PT Astra Serif" w:hAnsi="PT Astra Serif"/>
                <w:b w:val="false"/>
                <w:bCs w:val="false"/>
                <w:sz w:val="24"/>
                <w:szCs w:val="24"/>
                <w:shd w:fill="auto" w:val="clear"/>
              </w:rPr>
              <w:t xml:space="preserve"> выданный органом регистрационного учета, удостоверяющий сведения о месте жительства)</w:t>
            </w:r>
          </w:p>
          <w:p>
            <w:pPr>
              <w:pStyle w:val="Normal"/>
              <w:rPr>
                <w:rFonts w:ascii="PT Astra Serif" w:hAnsi="PT Astra Serif"/>
                <w:b w:val="false"/>
                <w:bCs w:val="false"/>
                <w:color w:val="000000"/>
                <w:sz w:val="24"/>
                <w:szCs w:val="24"/>
                <w:highlight w:val="none"/>
                <w:shd w:fill="auto" w:val="clear"/>
              </w:rPr>
            </w:pPr>
            <w:r>
              <w:rPr>
                <w:rFonts w:ascii="PT Astra Serif" w:hAnsi="PT Astra Serif"/>
                <w:b w:val="false"/>
                <w:bCs w:val="false"/>
                <w:color w:val="000000"/>
                <w:sz w:val="24"/>
                <w:szCs w:val="24"/>
                <w:shd w:fill="auto" w:val="clear"/>
              </w:rPr>
            </w:r>
          </w:p>
        </w:tc>
        <w:tc>
          <w:tcPr>
            <w:tcW w:w="3630" w:type="dxa"/>
            <w:tcBorders>
              <w:left w:val="single" w:sz="6" w:space="0" w:color="000000"/>
              <w:bottom w:val="single" w:sz="6" w:space="0" w:color="000000"/>
              <w:right w:val="single" w:sz="6" w:space="0" w:color="000000"/>
            </w:tcBorders>
          </w:tcPr>
          <w:p>
            <w:pPr>
              <w:pStyle w:val="Normal"/>
              <w:jc w:val="left"/>
              <w:rPr>
                <w:rFonts w:ascii="PT Astra Serif" w:hAnsi="PT Astra Serif"/>
                <w:sz w:val="24"/>
                <w:szCs w:val="24"/>
              </w:rPr>
            </w:pPr>
            <w:r>
              <w:rPr>
                <w:rFonts w:ascii="PT Astra Serif" w:hAnsi="PT Astra Serif"/>
                <w:color w:val="000000"/>
                <w:sz w:val="24"/>
                <w:szCs w:val="24"/>
                <w:shd w:fill="auto" w:val="clear"/>
              </w:rPr>
              <w:t xml:space="preserve">В уполномоченный орган — </w:t>
            </w:r>
            <w:r>
              <w:rPr>
                <w:rFonts w:ascii="PT Astra Serif" w:hAnsi="PT Astra Serif"/>
                <w:b w:val="false"/>
                <w:i w:val="false"/>
                <w:caps w:val="false"/>
                <w:smallCaps w:val="false"/>
                <w:color w:val="000000"/>
                <w:spacing w:val="0"/>
                <w:sz w:val="24"/>
                <w:szCs w:val="24"/>
                <w:shd w:fill="auto" w:val="clear"/>
              </w:rPr>
              <w:t xml:space="preserve">оригинал или </w:t>
            </w:r>
            <w:r>
              <w:rPr>
                <w:rFonts w:ascii="PT Astra Serif" w:hAnsi="PT Astra Serif"/>
                <w:b w:val="false"/>
                <w:bCs w:val="false"/>
                <w:i w:val="false"/>
                <w:caps w:val="false"/>
                <w:smallCaps w:val="false"/>
                <w:color w:val="000000"/>
                <w:spacing w:val="0"/>
                <w:sz w:val="24"/>
                <w:szCs w:val="24"/>
                <w:shd w:fill="auto" w:val="clear"/>
              </w:rPr>
              <w:t>копия, заверенная в установленном порядке</w:t>
            </w:r>
            <w:r>
              <w:rPr>
                <w:rFonts w:ascii="PT Astra Serif" w:hAnsi="PT Astra Serif"/>
                <w:b w:val="false"/>
                <w:i w:val="false"/>
                <w:caps w:val="false"/>
                <w:smallCaps w:val="false"/>
                <w:color w:val="000000"/>
                <w:spacing w:val="0"/>
                <w:sz w:val="24"/>
                <w:szCs w:val="24"/>
                <w:shd w:fill="auto" w:val="clear"/>
              </w:rPr>
              <w:t xml:space="preserve"> ;</w:t>
            </w:r>
          </w:p>
          <w:p>
            <w:pPr>
              <w:pStyle w:val="Normal"/>
              <w:rPr>
                <w:rFonts w:ascii="PT Astra Serif" w:hAnsi="PT Astra Serif"/>
              </w:rPr>
            </w:pPr>
            <w:r>
              <w:rPr>
                <w:rFonts w:ascii="PT Astra Serif" w:hAnsi="PT Astra Serif"/>
                <w:b w:val="false"/>
                <w:bCs w:val="false"/>
                <w:color w:val="000000"/>
                <w:sz w:val="24"/>
                <w:szCs w:val="24"/>
                <w:shd w:fill="auto" w:val="clear"/>
              </w:rPr>
              <w:t>В Министерство - оригинал или копия, заверенная в установленном порядке;</w:t>
            </w:r>
          </w:p>
          <w:p>
            <w:pPr>
              <w:pStyle w:val="Normal"/>
              <w:jc w:val="left"/>
              <w:rPr>
                <w:rFonts w:ascii="PT Astra Serif" w:hAnsi="PT Astra Serif"/>
                <w:sz w:val="24"/>
                <w:szCs w:val="24"/>
              </w:rPr>
            </w:pPr>
            <w:r>
              <w:rPr>
                <w:rFonts w:eastAsia="Times New Roman" w:cs="Times New Roman" w:ascii="PT Astra Serif" w:hAnsi="PT Astra Serif"/>
                <w:color w:val="000000"/>
                <w:kern w:val="0"/>
                <w:sz w:val="24"/>
                <w:szCs w:val="24"/>
                <w:shd w:fill="auto" w:val="clear"/>
                <w:lang w:val="ru-RU" w:eastAsia="ru-RU" w:bidi="ar-SA"/>
              </w:rPr>
              <w:t>Посредством регионального портала, единого портала (при наличии технической возможности)</w:t>
            </w:r>
            <w:r>
              <w:rPr>
                <w:rFonts w:ascii="PT Astra Serif" w:hAnsi="PT Astra Serif"/>
                <w:b w:val="false"/>
                <w:i w:val="false"/>
                <w:caps w:val="false"/>
                <w:smallCaps w:val="false"/>
                <w:color w:val="000000"/>
                <w:spacing w:val="0"/>
                <w:sz w:val="24"/>
                <w:szCs w:val="24"/>
                <w:shd w:fill="auto" w:val="clear"/>
              </w:rPr>
              <w:t xml:space="preserve"> -  электронный документ (электронный образ документа) с последующим предоставлением подлинника документа</w:t>
            </w:r>
          </w:p>
        </w:tc>
      </w:tr>
      <w:tr>
        <w:trPr/>
        <w:tc>
          <w:tcPr>
            <w:tcW w:w="480" w:type="dxa"/>
            <w:tcBorders>
              <w:left w:val="single" w:sz="6" w:space="0" w:color="000000"/>
              <w:bottom w:val="single" w:sz="6" w:space="0" w:color="000000"/>
              <w:right w:val="single" w:sz="6" w:space="0" w:color="000000"/>
            </w:tcBorders>
          </w:tcPr>
          <w:p>
            <w:pPr>
              <w:pStyle w:val="Normal"/>
              <w:rPr>
                <w:rFonts w:ascii="PT Astra Serif" w:hAnsi="PT Astra Serif"/>
                <w:color w:val="auto"/>
                <w:sz w:val="24"/>
                <w:szCs w:val="24"/>
                <w:highlight w:val="none"/>
                <w:shd w:fill="auto" w:val="clear"/>
              </w:rPr>
            </w:pPr>
            <w:r>
              <w:rPr>
                <w:rFonts w:ascii="PT Astra Serif" w:hAnsi="PT Astra Serif"/>
                <w:color w:val="auto"/>
                <w:sz w:val="24"/>
                <w:szCs w:val="24"/>
                <w:shd w:fill="auto" w:val="clear"/>
              </w:rPr>
              <w:t>3</w:t>
            </w:r>
          </w:p>
        </w:tc>
        <w:tc>
          <w:tcPr>
            <w:tcW w:w="1648" w:type="dxa"/>
            <w:tcBorders>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highlight w:val="none"/>
                <w:shd w:fill="auto" w:val="clear"/>
              </w:rPr>
            </w:pPr>
            <w:r>
              <w:rPr>
                <w:rFonts w:ascii="PT Astra Serif" w:hAnsi="PT Astra Serif"/>
                <w:b w:val="false"/>
                <w:bCs w:val="false"/>
                <w:sz w:val="24"/>
                <w:szCs w:val="24"/>
                <w:shd w:fill="auto" w:val="clear"/>
              </w:rPr>
              <w:t>1А, 2А, 7А</w:t>
            </w:r>
          </w:p>
        </w:tc>
        <w:tc>
          <w:tcPr>
            <w:tcW w:w="4217" w:type="dxa"/>
            <w:tcBorders>
              <w:left w:val="single" w:sz="6" w:space="0" w:color="000000"/>
              <w:bottom w:val="single" w:sz="6" w:space="0" w:color="000000"/>
              <w:right w:val="single" w:sz="6" w:space="0" w:color="000000"/>
            </w:tcBorders>
          </w:tcPr>
          <w:p>
            <w:pPr>
              <w:pStyle w:val="BodyText"/>
              <w:spacing w:lineRule="auto" w:line="240" w:before="0" w:after="26"/>
              <w:rPr/>
            </w:pPr>
            <w:r>
              <w:rPr>
                <w:rFonts w:ascii="PT Astra Serif" w:hAnsi="PT Astra Serif"/>
                <w:b w:val="false"/>
                <w:bCs w:val="false"/>
                <w:color w:val="000000"/>
                <w:sz w:val="24"/>
                <w:szCs w:val="24"/>
                <w:shd w:fill="auto" w:val="clear"/>
              </w:rPr>
              <w:t xml:space="preserve">документ, подтверждающий назначение и срок установления пенсии в соответствии с федеральными законами </w:t>
            </w:r>
            <w:r>
              <w:rPr>
                <w:rFonts w:ascii="PT Astra Serif" w:hAnsi="PT Astra Serif"/>
                <w:b w:val="false"/>
                <w:bCs w:val="false"/>
                <w:color w:val="000000"/>
                <w:sz w:val="24"/>
                <w:szCs w:val="24"/>
                <w:u w:val="none"/>
                <w:shd w:fill="auto" w:val="clear"/>
              </w:rPr>
              <w:t>«</w:t>
            </w:r>
            <w:r>
              <w:rPr>
                <w:rFonts w:ascii="PT Astra Serif" w:hAnsi="PT Astra Serif"/>
                <w:b w:val="false"/>
                <w:bCs w:val="false"/>
                <w:strike w:val="false"/>
                <w:dstrike w:val="false"/>
                <w:color w:val="000000"/>
                <w:sz w:val="24"/>
                <w:szCs w:val="24"/>
                <w:u w:val="none"/>
                <w:effect w:val="none"/>
                <w:shd w:fill="auto" w:val="clear"/>
              </w:rPr>
              <w:t xml:space="preserve">О страховых пенсиях» </w:t>
            </w:r>
            <w:r>
              <w:rPr>
                <w:rFonts w:ascii="PT Astra Serif" w:hAnsi="PT Astra Serif"/>
                <w:b w:val="false"/>
                <w:bCs w:val="false"/>
                <w:color w:val="000000"/>
                <w:sz w:val="24"/>
                <w:szCs w:val="24"/>
                <w:u w:val="none"/>
                <w:shd w:fill="auto" w:val="clear"/>
              </w:rPr>
              <w:t>и (или) «</w:t>
            </w:r>
            <w:r>
              <w:rPr>
                <w:rFonts w:ascii="PT Astra Serif" w:hAnsi="PT Astra Serif"/>
                <w:b w:val="false"/>
                <w:bCs w:val="false"/>
                <w:strike w:val="false"/>
                <w:dstrike w:val="false"/>
                <w:color w:val="000000"/>
                <w:sz w:val="24"/>
                <w:szCs w:val="24"/>
                <w:u w:val="none"/>
                <w:effect w:val="none"/>
                <w:shd w:fill="auto" w:val="clear"/>
              </w:rPr>
              <w:t>О государственном пенсионном обеспечении</w:t>
            </w:r>
            <w:r>
              <w:rPr>
                <w:rFonts w:ascii="PT Astra Serif" w:hAnsi="PT Astra Serif"/>
                <w:b w:val="false"/>
                <w:bCs w:val="false"/>
                <w:color w:val="000000"/>
                <w:sz w:val="24"/>
                <w:szCs w:val="24"/>
                <w:u w:val="none"/>
                <w:shd w:fill="auto" w:val="clear"/>
              </w:rPr>
              <w:t xml:space="preserve"> в Российско</w:t>
            </w:r>
            <w:r>
              <w:rPr>
                <w:rFonts w:ascii="PT Astra Serif" w:hAnsi="PT Astra Serif"/>
                <w:b w:val="false"/>
                <w:bCs w:val="false"/>
                <w:color w:val="000000"/>
                <w:sz w:val="24"/>
                <w:szCs w:val="24"/>
                <w:shd w:fill="auto" w:val="clear"/>
              </w:rPr>
              <w:t>й Федерации», выданный органом, осуществляющим пенсионное обеспечение или территориальным органом Отделения Фонда пенсионного и социального страхования Российской Федерации по Кемеровской области - Кузбассу</w:t>
            </w:r>
          </w:p>
        </w:tc>
        <w:tc>
          <w:tcPr>
            <w:tcW w:w="3630" w:type="dxa"/>
            <w:tcBorders>
              <w:left w:val="single" w:sz="6" w:space="0" w:color="000000"/>
              <w:bottom w:val="single" w:sz="6" w:space="0" w:color="000000"/>
              <w:right w:val="single" w:sz="6" w:space="0" w:color="000000"/>
            </w:tcBorders>
          </w:tcPr>
          <w:p>
            <w:pPr>
              <w:pStyle w:val="Normal"/>
              <w:jc w:val="left"/>
              <w:rPr>
                <w:rFonts w:ascii="PT Astra Serif" w:hAnsi="PT Astra Serif"/>
                <w:sz w:val="24"/>
                <w:szCs w:val="24"/>
              </w:rPr>
            </w:pPr>
            <w:r>
              <w:rPr>
                <w:rFonts w:ascii="PT Astra Serif" w:hAnsi="PT Astra Serif"/>
                <w:color w:val="000000"/>
                <w:sz w:val="24"/>
                <w:szCs w:val="24"/>
                <w:shd w:fill="auto" w:val="clear"/>
              </w:rPr>
              <w:t xml:space="preserve">В уполномоченный орган — </w:t>
            </w:r>
            <w:r>
              <w:rPr>
                <w:rFonts w:ascii="PT Astra Serif" w:hAnsi="PT Astra Serif"/>
                <w:b w:val="false"/>
                <w:i w:val="false"/>
                <w:caps w:val="false"/>
                <w:smallCaps w:val="false"/>
                <w:color w:val="000000"/>
                <w:spacing w:val="0"/>
                <w:sz w:val="24"/>
                <w:szCs w:val="24"/>
                <w:shd w:fill="auto" w:val="clear"/>
              </w:rPr>
              <w:t xml:space="preserve">оригинал или </w:t>
            </w:r>
            <w:r>
              <w:rPr>
                <w:rFonts w:ascii="PT Astra Serif" w:hAnsi="PT Astra Serif"/>
                <w:b w:val="false"/>
                <w:bCs w:val="false"/>
                <w:i w:val="false"/>
                <w:caps w:val="false"/>
                <w:smallCaps w:val="false"/>
                <w:color w:val="000000"/>
                <w:spacing w:val="0"/>
                <w:sz w:val="24"/>
                <w:szCs w:val="24"/>
                <w:shd w:fill="auto" w:val="clear"/>
              </w:rPr>
              <w:t>копия, заверенная в установленном порядке</w:t>
            </w:r>
            <w:r>
              <w:rPr>
                <w:rFonts w:ascii="PT Astra Serif" w:hAnsi="PT Astra Serif"/>
                <w:b w:val="false"/>
                <w:i w:val="false"/>
                <w:caps w:val="false"/>
                <w:smallCaps w:val="false"/>
                <w:color w:val="000000"/>
                <w:spacing w:val="0"/>
                <w:sz w:val="24"/>
                <w:szCs w:val="24"/>
                <w:shd w:fill="auto" w:val="clear"/>
              </w:rPr>
              <w:t xml:space="preserve"> ;</w:t>
            </w:r>
          </w:p>
          <w:p>
            <w:pPr>
              <w:pStyle w:val="Normal"/>
              <w:rPr>
                <w:rFonts w:ascii="PT Astra Serif" w:hAnsi="PT Astra Serif"/>
              </w:rPr>
            </w:pPr>
            <w:r>
              <w:rPr>
                <w:rFonts w:ascii="PT Astra Serif" w:hAnsi="PT Astra Serif"/>
                <w:b w:val="false"/>
                <w:bCs w:val="false"/>
                <w:color w:val="000000"/>
                <w:sz w:val="24"/>
                <w:szCs w:val="24"/>
                <w:shd w:fill="auto" w:val="clear"/>
              </w:rPr>
              <w:t>В Министерство - оригинал или копия, заверенная в установленном порядке;</w:t>
            </w:r>
          </w:p>
          <w:p>
            <w:pPr>
              <w:pStyle w:val="Normal"/>
              <w:jc w:val="left"/>
              <w:rPr>
                <w:rFonts w:ascii="PT Astra Serif" w:hAnsi="PT Astra Serif"/>
                <w:sz w:val="24"/>
                <w:szCs w:val="24"/>
              </w:rPr>
            </w:pPr>
            <w:r>
              <w:rPr>
                <w:rFonts w:eastAsia="Times New Roman" w:cs="Times New Roman" w:ascii="PT Astra Serif" w:hAnsi="PT Astra Serif"/>
                <w:color w:val="000000"/>
                <w:kern w:val="0"/>
                <w:sz w:val="24"/>
                <w:szCs w:val="24"/>
                <w:shd w:fill="auto" w:val="clear"/>
                <w:lang w:val="ru-RU" w:eastAsia="ru-RU" w:bidi="ar-SA"/>
              </w:rPr>
              <w:t>Посредством регионального портала, единого портала (при наличии технической возможности)</w:t>
            </w:r>
            <w:r>
              <w:rPr>
                <w:rFonts w:ascii="PT Astra Serif" w:hAnsi="PT Astra Serif"/>
                <w:b w:val="false"/>
                <w:i w:val="false"/>
                <w:caps w:val="false"/>
                <w:smallCaps w:val="false"/>
                <w:color w:val="000000"/>
                <w:spacing w:val="0"/>
                <w:sz w:val="24"/>
                <w:szCs w:val="24"/>
                <w:shd w:fill="auto" w:val="clear"/>
              </w:rPr>
              <w:t xml:space="preserve"> -  электронный документ (электронный образ документа) с последующим предоставлением подлинника документа</w:t>
            </w:r>
          </w:p>
        </w:tc>
      </w:tr>
      <w:tr>
        <w:trPr/>
        <w:tc>
          <w:tcPr>
            <w:tcW w:w="480" w:type="dxa"/>
            <w:tcBorders>
              <w:left w:val="single" w:sz="6" w:space="0" w:color="000000"/>
              <w:bottom w:val="single" w:sz="6" w:space="0" w:color="000000"/>
              <w:right w:val="single" w:sz="6" w:space="0" w:color="000000"/>
            </w:tcBorders>
          </w:tcPr>
          <w:p>
            <w:pPr>
              <w:pStyle w:val="Normal"/>
              <w:rPr>
                <w:rFonts w:ascii="PT Astra Serif" w:hAnsi="PT Astra Serif"/>
                <w:color w:val="auto"/>
                <w:sz w:val="24"/>
                <w:szCs w:val="24"/>
                <w:highlight w:val="none"/>
                <w:shd w:fill="auto" w:val="clear"/>
              </w:rPr>
            </w:pPr>
            <w:r>
              <w:rPr>
                <w:rFonts w:ascii="PT Astra Serif" w:hAnsi="PT Astra Serif"/>
                <w:color w:val="auto"/>
                <w:sz w:val="24"/>
                <w:szCs w:val="24"/>
                <w:shd w:fill="auto" w:val="clear"/>
              </w:rPr>
              <w:t>4</w:t>
            </w:r>
          </w:p>
        </w:tc>
        <w:tc>
          <w:tcPr>
            <w:tcW w:w="1648" w:type="dxa"/>
            <w:tcBorders>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highlight w:val="none"/>
                <w:shd w:fill="auto" w:val="clear"/>
              </w:rPr>
            </w:pPr>
            <w:r>
              <w:rPr>
                <w:rFonts w:ascii="PT Astra Serif" w:hAnsi="PT Astra Serif"/>
                <w:b w:val="false"/>
                <w:bCs w:val="false"/>
                <w:sz w:val="24"/>
                <w:szCs w:val="24"/>
                <w:shd w:fill="auto" w:val="clear"/>
              </w:rPr>
              <w:t>1А, 7А</w:t>
            </w:r>
          </w:p>
        </w:tc>
        <w:tc>
          <w:tcPr>
            <w:tcW w:w="4217" w:type="dxa"/>
            <w:tcBorders>
              <w:left w:val="single" w:sz="6" w:space="0" w:color="000000"/>
              <w:bottom w:val="single" w:sz="6" w:space="0" w:color="000000"/>
              <w:right w:val="single" w:sz="6" w:space="0" w:color="000000"/>
            </w:tcBorders>
          </w:tcPr>
          <w:p>
            <w:pPr>
              <w:pStyle w:val="BodyText"/>
              <w:spacing w:lineRule="auto" w:line="240" w:before="0" w:after="140"/>
              <w:rPr>
                <w:rFonts w:ascii="PT Astra Serif" w:hAnsi="PT Astra Serif"/>
                <w:b w:val="false"/>
                <w:szCs w:val="24"/>
              </w:rPr>
            </w:pPr>
            <w:r>
              <w:rPr>
                <w:rFonts w:ascii="PT Astra Serif" w:hAnsi="PT Astra Serif"/>
                <w:b w:val="false"/>
                <w:bCs w:val="false"/>
                <w:color w:val="000000"/>
                <w:sz w:val="24"/>
                <w:szCs w:val="24"/>
                <w:shd w:fill="auto" w:val="clear"/>
              </w:rPr>
              <w:t>справка о продолжительности страхового стажа, учтенного на индивидуальном лицевом счете лица, на дату обращения за указанной справкой, выданная территориальным органом Отделения Фонда пенсионного и социального страхования Российской Федерации по Кемеровской области - Кузбассу</w:t>
            </w:r>
          </w:p>
        </w:tc>
        <w:tc>
          <w:tcPr>
            <w:tcW w:w="3630" w:type="dxa"/>
            <w:tcBorders>
              <w:left w:val="single" w:sz="6" w:space="0" w:color="000000"/>
              <w:bottom w:val="single" w:sz="6" w:space="0" w:color="000000"/>
              <w:right w:val="single" w:sz="6" w:space="0" w:color="000000"/>
            </w:tcBorders>
          </w:tcPr>
          <w:p>
            <w:pPr>
              <w:pStyle w:val="Normal"/>
              <w:jc w:val="left"/>
              <w:rPr>
                <w:rFonts w:ascii="PT Astra Serif" w:hAnsi="PT Astra Serif"/>
                <w:sz w:val="24"/>
                <w:szCs w:val="24"/>
              </w:rPr>
            </w:pPr>
            <w:r>
              <w:rPr>
                <w:rFonts w:ascii="PT Astra Serif" w:hAnsi="PT Astra Serif"/>
                <w:color w:val="000000"/>
                <w:sz w:val="24"/>
                <w:szCs w:val="24"/>
                <w:shd w:fill="auto" w:val="clear"/>
              </w:rPr>
              <w:t xml:space="preserve">В уполномоченный орган — </w:t>
            </w:r>
            <w:r>
              <w:rPr>
                <w:rFonts w:ascii="PT Astra Serif" w:hAnsi="PT Astra Serif"/>
                <w:b w:val="false"/>
                <w:i w:val="false"/>
                <w:caps w:val="false"/>
                <w:smallCaps w:val="false"/>
                <w:color w:val="000000"/>
                <w:spacing w:val="0"/>
                <w:sz w:val="24"/>
                <w:szCs w:val="24"/>
                <w:shd w:fill="auto" w:val="clear"/>
              </w:rPr>
              <w:t xml:space="preserve">оригинал или </w:t>
            </w:r>
            <w:r>
              <w:rPr>
                <w:rFonts w:ascii="PT Astra Serif" w:hAnsi="PT Astra Serif"/>
                <w:b w:val="false"/>
                <w:bCs w:val="false"/>
                <w:i w:val="false"/>
                <w:caps w:val="false"/>
                <w:smallCaps w:val="false"/>
                <w:color w:val="000000"/>
                <w:spacing w:val="0"/>
                <w:sz w:val="24"/>
                <w:szCs w:val="24"/>
                <w:shd w:fill="auto" w:val="clear"/>
              </w:rPr>
              <w:t>копия, заверенная в установленном порядке</w:t>
            </w:r>
            <w:r>
              <w:rPr>
                <w:rFonts w:ascii="PT Astra Serif" w:hAnsi="PT Astra Serif"/>
                <w:b w:val="false"/>
                <w:i w:val="false"/>
                <w:caps w:val="false"/>
                <w:smallCaps w:val="false"/>
                <w:color w:val="000000"/>
                <w:spacing w:val="0"/>
                <w:sz w:val="24"/>
                <w:szCs w:val="24"/>
                <w:shd w:fill="auto" w:val="clear"/>
              </w:rPr>
              <w:t xml:space="preserve"> ;</w:t>
            </w:r>
          </w:p>
          <w:p>
            <w:pPr>
              <w:pStyle w:val="Normal"/>
              <w:rPr>
                <w:rFonts w:ascii="PT Astra Serif" w:hAnsi="PT Astra Serif"/>
              </w:rPr>
            </w:pPr>
            <w:r>
              <w:rPr>
                <w:rFonts w:ascii="PT Astra Serif" w:hAnsi="PT Astra Serif"/>
                <w:b w:val="false"/>
                <w:bCs w:val="false"/>
                <w:color w:val="000000"/>
                <w:sz w:val="24"/>
                <w:szCs w:val="24"/>
                <w:shd w:fill="auto" w:val="clear"/>
              </w:rPr>
              <w:t>В Министерство - оригинал или копия, заверенная в установленном порядке;</w:t>
            </w:r>
          </w:p>
          <w:p>
            <w:pPr>
              <w:pStyle w:val="Normal"/>
              <w:jc w:val="left"/>
              <w:rPr>
                <w:rFonts w:ascii="PT Astra Serif" w:hAnsi="PT Astra Serif"/>
                <w:sz w:val="24"/>
                <w:szCs w:val="24"/>
              </w:rPr>
            </w:pPr>
            <w:r>
              <w:rPr>
                <w:rFonts w:eastAsia="Times New Roman" w:cs="Times New Roman" w:ascii="PT Astra Serif" w:hAnsi="PT Astra Serif"/>
                <w:color w:val="000000"/>
                <w:kern w:val="0"/>
                <w:sz w:val="24"/>
                <w:szCs w:val="24"/>
                <w:shd w:fill="auto" w:val="clear"/>
                <w:lang w:val="ru-RU" w:eastAsia="ru-RU" w:bidi="ar-SA"/>
              </w:rPr>
              <w:t>Посредством регионального портала, единого портала (при наличии технической возможности)</w:t>
            </w:r>
            <w:r>
              <w:rPr>
                <w:rFonts w:ascii="PT Astra Serif" w:hAnsi="PT Astra Serif"/>
                <w:b w:val="false"/>
                <w:i w:val="false"/>
                <w:caps w:val="false"/>
                <w:smallCaps w:val="false"/>
                <w:color w:val="000000"/>
                <w:spacing w:val="0"/>
                <w:sz w:val="24"/>
                <w:szCs w:val="24"/>
                <w:shd w:fill="auto" w:val="clear"/>
              </w:rPr>
              <w:t xml:space="preserve"> -  электронный документ (электронный образ документа) с последующим предоставлением подлинника документа</w:t>
            </w:r>
          </w:p>
        </w:tc>
      </w:tr>
      <w:tr>
        <w:trPr/>
        <w:tc>
          <w:tcPr>
            <w:tcW w:w="480" w:type="dxa"/>
            <w:tcBorders>
              <w:left w:val="single" w:sz="6" w:space="0" w:color="000000"/>
              <w:bottom w:val="single" w:sz="6" w:space="0" w:color="000000"/>
              <w:right w:val="single" w:sz="6" w:space="0" w:color="000000"/>
            </w:tcBorders>
          </w:tcPr>
          <w:p>
            <w:pPr>
              <w:pStyle w:val="Normal"/>
              <w:rPr>
                <w:rFonts w:ascii="PT Astra Serif" w:hAnsi="PT Astra Serif"/>
                <w:color w:val="auto"/>
                <w:sz w:val="24"/>
                <w:szCs w:val="24"/>
                <w:highlight w:val="none"/>
                <w:shd w:fill="auto" w:val="clear"/>
              </w:rPr>
            </w:pPr>
            <w:r>
              <w:rPr>
                <w:rFonts w:ascii="PT Astra Serif" w:hAnsi="PT Astra Serif"/>
                <w:color w:val="auto"/>
                <w:sz w:val="24"/>
                <w:szCs w:val="24"/>
                <w:shd w:fill="auto" w:val="clear"/>
              </w:rPr>
              <w:t>5</w:t>
            </w:r>
          </w:p>
        </w:tc>
        <w:tc>
          <w:tcPr>
            <w:tcW w:w="1648" w:type="dxa"/>
            <w:tcBorders>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rPr>
            </w:pPr>
            <w:r>
              <w:rPr>
                <w:rFonts w:ascii="PT Astra Serif" w:hAnsi="PT Astra Serif"/>
                <w:b w:val="false"/>
                <w:bCs w:val="false"/>
                <w:color w:val="000000"/>
                <w:sz w:val="24"/>
                <w:szCs w:val="24"/>
              </w:rPr>
              <w:t>1А, 7А</w:t>
            </w:r>
          </w:p>
        </w:tc>
        <w:tc>
          <w:tcPr>
            <w:tcW w:w="4217" w:type="dxa"/>
            <w:tcBorders>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highlight w:val="none"/>
                <w:shd w:fill="auto" w:val="clear"/>
              </w:rPr>
            </w:pPr>
            <w:r>
              <w:rPr>
                <w:rFonts w:ascii="PT Astra Serif" w:hAnsi="PT Astra Serif"/>
                <w:b w:val="false"/>
                <w:bCs w:val="false"/>
                <w:sz w:val="24"/>
                <w:szCs w:val="24"/>
                <w:shd w:fill="auto" w:val="clear"/>
              </w:rPr>
              <w:t>сведения о трудовой деятельности</w:t>
            </w:r>
          </w:p>
        </w:tc>
        <w:tc>
          <w:tcPr>
            <w:tcW w:w="3630" w:type="dxa"/>
            <w:tcBorders>
              <w:left w:val="single" w:sz="6" w:space="0" w:color="000000"/>
              <w:bottom w:val="single" w:sz="6" w:space="0" w:color="000000"/>
              <w:right w:val="single" w:sz="6" w:space="0" w:color="000000"/>
            </w:tcBorders>
          </w:tcPr>
          <w:p>
            <w:pPr>
              <w:pStyle w:val="Normal"/>
              <w:jc w:val="left"/>
              <w:rPr>
                <w:rFonts w:ascii="PT Astra Serif" w:hAnsi="PT Astra Serif"/>
                <w:sz w:val="24"/>
                <w:szCs w:val="24"/>
              </w:rPr>
            </w:pPr>
            <w:r>
              <w:rPr>
                <w:rFonts w:ascii="PT Astra Serif" w:hAnsi="PT Astra Serif"/>
                <w:color w:val="000000"/>
                <w:sz w:val="24"/>
                <w:szCs w:val="24"/>
                <w:shd w:fill="auto" w:val="clear"/>
              </w:rPr>
              <w:t xml:space="preserve">В уполномоченный орган — </w:t>
            </w:r>
            <w:r>
              <w:rPr>
                <w:rFonts w:ascii="PT Astra Serif" w:hAnsi="PT Astra Serif"/>
                <w:b w:val="false"/>
                <w:i w:val="false"/>
                <w:caps w:val="false"/>
                <w:smallCaps w:val="false"/>
                <w:color w:val="000000"/>
                <w:spacing w:val="0"/>
                <w:sz w:val="24"/>
                <w:szCs w:val="24"/>
                <w:shd w:fill="auto" w:val="clear"/>
              </w:rPr>
              <w:t xml:space="preserve">оригинал или </w:t>
            </w:r>
            <w:r>
              <w:rPr>
                <w:rFonts w:ascii="PT Astra Serif" w:hAnsi="PT Astra Serif"/>
                <w:b w:val="false"/>
                <w:bCs w:val="false"/>
                <w:i w:val="false"/>
                <w:caps w:val="false"/>
                <w:smallCaps w:val="false"/>
                <w:color w:val="000000"/>
                <w:spacing w:val="0"/>
                <w:sz w:val="24"/>
                <w:szCs w:val="24"/>
                <w:shd w:fill="auto" w:val="clear"/>
              </w:rPr>
              <w:t>копия, заверенная в установленном порядке</w:t>
            </w:r>
            <w:r>
              <w:rPr>
                <w:rFonts w:ascii="PT Astra Serif" w:hAnsi="PT Astra Serif"/>
                <w:b w:val="false"/>
                <w:i w:val="false"/>
                <w:caps w:val="false"/>
                <w:smallCaps w:val="false"/>
                <w:color w:val="000000"/>
                <w:spacing w:val="0"/>
                <w:sz w:val="24"/>
                <w:szCs w:val="24"/>
                <w:shd w:fill="auto" w:val="clear"/>
              </w:rPr>
              <w:t xml:space="preserve"> ;</w:t>
            </w:r>
          </w:p>
          <w:p>
            <w:pPr>
              <w:pStyle w:val="Normal"/>
              <w:rPr>
                <w:rFonts w:ascii="PT Astra Serif" w:hAnsi="PT Astra Serif"/>
              </w:rPr>
            </w:pPr>
            <w:r>
              <w:rPr>
                <w:rFonts w:ascii="PT Astra Serif" w:hAnsi="PT Astra Serif"/>
                <w:b w:val="false"/>
                <w:bCs w:val="false"/>
                <w:color w:val="000000"/>
                <w:sz w:val="24"/>
                <w:szCs w:val="24"/>
                <w:shd w:fill="auto" w:val="clear"/>
              </w:rPr>
              <w:t>В Министерство - оригинал или копия, заверенная в установленном порядке;</w:t>
            </w:r>
          </w:p>
          <w:p>
            <w:pPr>
              <w:pStyle w:val="Normal"/>
              <w:jc w:val="left"/>
              <w:rPr>
                <w:rFonts w:ascii="PT Astra Serif" w:hAnsi="PT Astra Serif"/>
                <w:sz w:val="24"/>
                <w:szCs w:val="24"/>
              </w:rPr>
            </w:pPr>
            <w:r>
              <w:rPr>
                <w:rFonts w:eastAsia="Times New Roman" w:cs="Times New Roman" w:ascii="PT Astra Serif" w:hAnsi="PT Astra Serif"/>
                <w:color w:val="000000"/>
                <w:kern w:val="0"/>
                <w:sz w:val="24"/>
                <w:szCs w:val="24"/>
                <w:shd w:fill="auto" w:val="clear"/>
                <w:lang w:val="ru-RU" w:eastAsia="ru-RU" w:bidi="ar-SA"/>
              </w:rPr>
              <w:t>Посредством регионального портала, единого портала (при наличии технической возможности)</w:t>
            </w:r>
            <w:r>
              <w:rPr>
                <w:rFonts w:ascii="PT Astra Serif" w:hAnsi="PT Astra Serif"/>
                <w:b w:val="false"/>
                <w:i w:val="false"/>
                <w:caps w:val="false"/>
                <w:smallCaps w:val="false"/>
                <w:color w:val="000000"/>
                <w:spacing w:val="0"/>
                <w:sz w:val="24"/>
                <w:szCs w:val="24"/>
                <w:shd w:fill="auto" w:val="clear"/>
              </w:rPr>
              <w:t xml:space="preserve"> -  электронный документ (электронный образ документа) с последующим предоставлением подлинника документа</w:t>
            </w:r>
          </w:p>
        </w:tc>
      </w:tr>
      <w:tr>
        <w:trPr/>
        <w:tc>
          <w:tcPr>
            <w:tcW w:w="480" w:type="dxa"/>
            <w:tcBorders>
              <w:left w:val="single" w:sz="6" w:space="0" w:color="000000"/>
              <w:bottom w:val="single" w:sz="6" w:space="0" w:color="000000"/>
              <w:right w:val="single" w:sz="6" w:space="0" w:color="000000"/>
            </w:tcBorders>
          </w:tcPr>
          <w:p>
            <w:pPr>
              <w:pStyle w:val="Normal"/>
              <w:rPr>
                <w:rFonts w:ascii="PT Astra Serif" w:hAnsi="PT Astra Serif"/>
                <w:color w:val="auto"/>
                <w:sz w:val="24"/>
                <w:szCs w:val="24"/>
                <w:highlight w:val="none"/>
                <w:shd w:fill="auto" w:val="clear"/>
              </w:rPr>
            </w:pPr>
            <w:r>
              <w:rPr>
                <w:rFonts w:ascii="PT Astra Serif" w:hAnsi="PT Astra Serif"/>
                <w:color w:val="auto"/>
                <w:sz w:val="24"/>
                <w:szCs w:val="24"/>
                <w:shd w:fill="auto" w:val="clear"/>
              </w:rPr>
              <w:t>6</w:t>
            </w:r>
          </w:p>
        </w:tc>
        <w:tc>
          <w:tcPr>
            <w:tcW w:w="1648" w:type="dxa"/>
            <w:tcBorders>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highlight w:val="none"/>
                <w:shd w:fill="auto" w:val="clear"/>
              </w:rPr>
            </w:pPr>
            <w:r>
              <w:rPr>
                <w:rFonts w:ascii="PT Astra Serif" w:hAnsi="PT Astra Serif"/>
                <w:b w:val="false"/>
                <w:bCs w:val="false"/>
                <w:sz w:val="24"/>
                <w:szCs w:val="24"/>
                <w:shd w:fill="auto" w:val="clear"/>
              </w:rPr>
              <w:t>2А</w:t>
            </w:r>
          </w:p>
        </w:tc>
        <w:tc>
          <w:tcPr>
            <w:tcW w:w="4217" w:type="dxa"/>
            <w:tcBorders>
              <w:left w:val="single" w:sz="6" w:space="0" w:color="000000"/>
              <w:bottom w:val="single" w:sz="6" w:space="0" w:color="000000"/>
              <w:right w:val="single" w:sz="6" w:space="0" w:color="000000"/>
            </w:tcBorders>
          </w:tcPr>
          <w:p>
            <w:pPr>
              <w:pStyle w:val="BodyText"/>
              <w:spacing w:lineRule="auto" w:line="240" w:before="0" w:after="140"/>
              <w:rPr>
                <w:rFonts w:ascii="PT Astra Serif" w:hAnsi="PT Astra Serif"/>
                <w:b w:val="false"/>
                <w:szCs w:val="24"/>
              </w:rPr>
            </w:pPr>
            <w:r>
              <w:rPr>
                <w:rFonts w:ascii="PT Astra Serif" w:hAnsi="PT Astra Serif"/>
                <w:b w:val="false"/>
                <w:bCs w:val="false"/>
                <w:sz w:val="24"/>
                <w:szCs w:val="24"/>
                <w:shd w:fill="auto" w:val="clear"/>
              </w:rPr>
              <w:t xml:space="preserve">удостоверения ветерана Великой Отечественной войны, выданного до или после вступления в силу </w:t>
            </w:r>
            <w:hyperlink r:id="rId10">
              <w:r>
                <w:rPr>
                  <w:rStyle w:val="Hyperlink"/>
                  <w:rFonts w:ascii="PT Astra Serif" w:hAnsi="PT Astra Serif"/>
                  <w:b w:val="false"/>
                  <w:bCs w:val="false"/>
                  <w:strike w:val="false"/>
                  <w:dstrike w:val="false"/>
                  <w:color w:val="000000"/>
                  <w:sz w:val="24"/>
                  <w:szCs w:val="24"/>
                  <w:u w:val="none"/>
                  <w:effect w:val="none"/>
                  <w:shd w:fill="auto" w:val="clear"/>
                </w:rPr>
                <w:t>постановления</w:t>
              </w:r>
            </w:hyperlink>
            <w:r>
              <w:rPr>
                <w:rFonts w:ascii="PT Astra Serif" w:hAnsi="PT Astra Serif"/>
                <w:b w:val="false"/>
                <w:bCs w:val="false"/>
                <w:sz w:val="24"/>
                <w:szCs w:val="24"/>
                <w:shd w:fill="auto" w:val="clear"/>
              </w:rPr>
              <w:t xml:space="preserve"> Правительства Российской Федерации от 31.03.2009 № 284, или копия удостоверения, образцы которых утверждены до 01.01.92</w:t>
            </w:r>
          </w:p>
        </w:tc>
        <w:tc>
          <w:tcPr>
            <w:tcW w:w="3630" w:type="dxa"/>
            <w:tcBorders>
              <w:left w:val="single" w:sz="6" w:space="0" w:color="000000"/>
              <w:bottom w:val="single" w:sz="6" w:space="0" w:color="000000"/>
              <w:right w:val="single" w:sz="6" w:space="0" w:color="000000"/>
            </w:tcBorders>
          </w:tcPr>
          <w:p>
            <w:pPr>
              <w:pStyle w:val="Normal"/>
              <w:jc w:val="left"/>
              <w:rPr>
                <w:rFonts w:ascii="PT Astra Serif" w:hAnsi="PT Astra Serif"/>
                <w:sz w:val="24"/>
                <w:szCs w:val="24"/>
              </w:rPr>
            </w:pPr>
            <w:r>
              <w:rPr>
                <w:rFonts w:ascii="PT Astra Serif" w:hAnsi="PT Astra Serif"/>
                <w:color w:val="000000"/>
                <w:sz w:val="24"/>
                <w:szCs w:val="24"/>
                <w:shd w:fill="auto" w:val="clear"/>
              </w:rPr>
              <w:t xml:space="preserve">В уполномоченный орган — </w:t>
            </w:r>
            <w:r>
              <w:rPr>
                <w:rFonts w:ascii="PT Astra Serif" w:hAnsi="PT Astra Serif"/>
                <w:b w:val="false"/>
                <w:i w:val="false"/>
                <w:caps w:val="false"/>
                <w:smallCaps w:val="false"/>
                <w:color w:val="000000"/>
                <w:spacing w:val="0"/>
                <w:sz w:val="24"/>
                <w:szCs w:val="24"/>
                <w:shd w:fill="auto" w:val="clear"/>
              </w:rPr>
              <w:t xml:space="preserve">оригинал или </w:t>
            </w:r>
            <w:r>
              <w:rPr>
                <w:rFonts w:ascii="PT Astra Serif" w:hAnsi="PT Astra Serif"/>
                <w:b w:val="false"/>
                <w:bCs w:val="false"/>
                <w:i w:val="false"/>
                <w:caps w:val="false"/>
                <w:smallCaps w:val="false"/>
                <w:color w:val="000000"/>
                <w:spacing w:val="0"/>
                <w:sz w:val="24"/>
                <w:szCs w:val="24"/>
                <w:shd w:fill="auto" w:val="clear"/>
              </w:rPr>
              <w:t>копия, заверенная в установленном порядке</w:t>
            </w:r>
            <w:r>
              <w:rPr>
                <w:rFonts w:ascii="PT Astra Serif" w:hAnsi="PT Astra Serif"/>
                <w:b w:val="false"/>
                <w:i w:val="false"/>
                <w:caps w:val="false"/>
                <w:smallCaps w:val="false"/>
                <w:color w:val="000000"/>
                <w:spacing w:val="0"/>
                <w:sz w:val="24"/>
                <w:szCs w:val="24"/>
                <w:shd w:fill="auto" w:val="clear"/>
              </w:rPr>
              <w:t xml:space="preserve"> ;</w:t>
            </w:r>
          </w:p>
          <w:p>
            <w:pPr>
              <w:pStyle w:val="Normal"/>
              <w:jc w:val="left"/>
              <w:rPr>
                <w:rFonts w:ascii="PT Astra Serif" w:hAnsi="PT Astra Serif"/>
                <w:sz w:val="24"/>
                <w:szCs w:val="24"/>
              </w:rPr>
            </w:pPr>
            <w:r>
              <w:rPr>
                <w:rFonts w:eastAsia="Times New Roman" w:cs="Times New Roman" w:ascii="PT Astra Serif" w:hAnsi="PT Astra Serif"/>
                <w:color w:val="000000"/>
                <w:kern w:val="0"/>
                <w:sz w:val="24"/>
                <w:szCs w:val="24"/>
                <w:shd w:fill="auto" w:val="clear"/>
                <w:lang w:val="ru-RU" w:eastAsia="ru-RU" w:bidi="ar-SA"/>
              </w:rPr>
              <w:t>Посредством регионального портала, единого портала (при наличии технической возможности)</w:t>
            </w:r>
            <w:r>
              <w:rPr>
                <w:rFonts w:ascii="PT Astra Serif" w:hAnsi="PT Astra Serif"/>
                <w:b w:val="false"/>
                <w:i w:val="false"/>
                <w:caps w:val="false"/>
                <w:smallCaps w:val="false"/>
                <w:color w:val="000000"/>
                <w:spacing w:val="0"/>
                <w:sz w:val="24"/>
                <w:szCs w:val="24"/>
                <w:shd w:fill="auto" w:val="clear"/>
              </w:rPr>
              <w:t xml:space="preserve"> -  электронный документ (электронный образ документа) с последующим предоставлением подлинника документа</w:t>
            </w:r>
          </w:p>
        </w:tc>
      </w:tr>
      <w:tr>
        <w:trPr/>
        <w:tc>
          <w:tcPr>
            <w:tcW w:w="480" w:type="dxa"/>
            <w:tcBorders>
              <w:left w:val="single" w:sz="6" w:space="0" w:color="000000"/>
              <w:bottom w:val="single" w:sz="6" w:space="0" w:color="000000"/>
              <w:right w:val="single" w:sz="6" w:space="0" w:color="000000"/>
            </w:tcBorders>
          </w:tcPr>
          <w:p>
            <w:pPr>
              <w:pStyle w:val="Normal"/>
              <w:rPr>
                <w:rFonts w:ascii="PT Astra Serif" w:hAnsi="PT Astra Serif"/>
                <w:color w:val="auto"/>
                <w:sz w:val="24"/>
                <w:szCs w:val="24"/>
                <w:highlight w:val="none"/>
                <w:shd w:fill="auto" w:val="clear"/>
              </w:rPr>
            </w:pPr>
            <w:r>
              <w:rPr>
                <w:rFonts w:ascii="PT Astra Serif" w:hAnsi="PT Astra Serif"/>
                <w:color w:val="auto"/>
                <w:sz w:val="24"/>
                <w:szCs w:val="24"/>
                <w:shd w:fill="auto" w:val="clear"/>
              </w:rPr>
              <w:t>7</w:t>
            </w:r>
          </w:p>
        </w:tc>
        <w:tc>
          <w:tcPr>
            <w:tcW w:w="1648" w:type="dxa"/>
            <w:tcBorders>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highlight w:val="none"/>
                <w:shd w:fill="auto" w:val="clear"/>
              </w:rPr>
            </w:pPr>
            <w:r>
              <w:rPr>
                <w:rFonts w:ascii="PT Astra Serif" w:hAnsi="PT Astra Serif"/>
                <w:b w:val="false"/>
                <w:bCs w:val="false"/>
                <w:sz w:val="24"/>
                <w:szCs w:val="24"/>
                <w:shd w:fill="auto" w:val="clear"/>
              </w:rPr>
              <w:t>2А</w:t>
            </w:r>
          </w:p>
        </w:tc>
        <w:tc>
          <w:tcPr>
            <w:tcW w:w="4217" w:type="dxa"/>
            <w:tcBorders>
              <w:left w:val="single" w:sz="6" w:space="0" w:color="000000"/>
              <w:bottom w:val="single" w:sz="6" w:space="0" w:color="000000"/>
              <w:right w:val="single" w:sz="6" w:space="0" w:color="000000"/>
            </w:tcBorders>
          </w:tcPr>
          <w:p>
            <w:pPr>
              <w:pStyle w:val="BodyText"/>
              <w:spacing w:lineRule="auto" w:line="240"/>
              <w:rPr>
                <w:rFonts w:ascii="PT Astra Serif" w:hAnsi="PT Astra Serif"/>
                <w:b w:val="false"/>
                <w:bCs w:val="false"/>
                <w:sz w:val="24"/>
                <w:szCs w:val="24"/>
                <w:highlight w:val="none"/>
                <w:shd w:fill="auto" w:val="clear"/>
              </w:rPr>
            </w:pPr>
            <w:r>
              <w:rPr>
                <w:rFonts w:ascii="PT Astra Serif" w:hAnsi="PT Astra Serif"/>
                <w:b w:val="false"/>
                <w:bCs w:val="false"/>
                <w:sz w:val="24"/>
                <w:szCs w:val="24"/>
                <w:shd w:fill="auto" w:val="clear"/>
              </w:rPr>
              <w:t>справка федерального учреждения медико-социальной экспертизы, подтверждающая факт установления инвалидности I или II группы</w:t>
            </w:r>
          </w:p>
          <w:p>
            <w:pPr>
              <w:pStyle w:val="BodyText"/>
              <w:spacing w:lineRule="auto" w:line="240" w:before="165" w:after="140"/>
              <w:ind w:hanging="0" w:left="0" w:right="0"/>
              <w:jc w:val="both"/>
              <w:rPr>
                <w:rFonts w:ascii="PT Astra Serif" w:hAnsi="PT Astra Serif"/>
                <w:b w:val="false"/>
                <w:szCs w:val="24"/>
              </w:rPr>
            </w:pPr>
            <w:r>
              <w:rPr>
                <w:rFonts w:ascii="PT Astra Serif" w:hAnsi="PT Astra Serif"/>
                <w:b w:val="false"/>
                <w:szCs w:val="24"/>
              </w:rPr>
            </w:r>
          </w:p>
        </w:tc>
        <w:tc>
          <w:tcPr>
            <w:tcW w:w="3630" w:type="dxa"/>
            <w:tcBorders>
              <w:left w:val="single" w:sz="6" w:space="0" w:color="000000"/>
              <w:bottom w:val="single" w:sz="6" w:space="0" w:color="000000"/>
              <w:right w:val="single" w:sz="6" w:space="0" w:color="000000"/>
            </w:tcBorders>
          </w:tcPr>
          <w:p>
            <w:pPr>
              <w:pStyle w:val="Normal"/>
              <w:jc w:val="left"/>
              <w:rPr>
                <w:rFonts w:ascii="PT Astra Serif" w:hAnsi="PT Astra Serif"/>
                <w:sz w:val="24"/>
                <w:szCs w:val="24"/>
              </w:rPr>
            </w:pPr>
            <w:r>
              <w:rPr>
                <w:rFonts w:ascii="PT Astra Serif" w:hAnsi="PT Astra Serif"/>
                <w:color w:val="000000"/>
                <w:sz w:val="24"/>
                <w:szCs w:val="24"/>
                <w:shd w:fill="auto" w:val="clear"/>
              </w:rPr>
              <w:t xml:space="preserve">В уполномоченный орган — </w:t>
            </w:r>
            <w:r>
              <w:rPr>
                <w:rFonts w:ascii="PT Astra Serif" w:hAnsi="PT Astra Serif"/>
                <w:b w:val="false"/>
                <w:i w:val="false"/>
                <w:caps w:val="false"/>
                <w:smallCaps w:val="false"/>
                <w:color w:val="000000"/>
                <w:spacing w:val="0"/>
                <w:sz w:val="24"/>
                <w:szCs w:val="24"/>
                <w:shd w:fill="auto" w:val="clear"/>
              </w:rPr>
              <w:t xml:space="preserve">оригинал или </w:t>
            </w:r>
            <w:r>
              <w:rPr>
                <w:rFonts w:ascii="PT Astra Serif" w:hAnsi="PT Astra Serif"/>
                <w:b w:val="false"/>
                <w:bCs w:val="false"/>
                <w:i w:val="false"/>
                <w:caps w:val="false"/>
                <w:smallCaps w:val="false"/>
                <w:color w:val="000000"/>
                <w:spacing w:val="0"/>
                <w:sz w:val="24"/>
                <w:szCs w:val="24"/>
                <w:shd w:fill="auto" w:val="clear"/>
              </w:rPr>
              <w:t>копия, заверенная в установленном порядке</w:t>
            </w:r>
            <w:r>
              <w:rPr>
                <w:rFonts w:ascii="PT Astra Serif" w:hAnsi="PT Astra Serif"/>
                <w:b w:val="false"/>
                <w:i w:val="false"/>
                <w:caps w:val="false"/>
                <w:smallCaps w:val="false"/>
                <w:color w:val="000000"/>
                <w:spacing w:val="0"/>
                <w:sz w:val="24"/>
                <w:szCs w:val="24"/>
                <w:shd w:fill="auto" w:val="clear"/>
              </w:rPr>
              <w:t xml:space="preserve"> ;</w:t>
            </w:r>
          </w:p>
          <w:p>
            <w:pPr>
              <w:pStyle w:val="Normal"/>
              <w:jc w:val="left"/>
              <w:rPr>
                <w:rFonts w:ascii="PT Astra Serif" w:hAnsi="PT Astra Serif"/>
                <w:sz w:val="24"/>
                <w:szCs w:val="24"/>
              </w:rPr>
            </w:pPr>
            <w:r>
              <w:rPr>
                <w:rFonts w:eastAsia="Times New Roman" w:cs="Times New Roman" w:ascii="PT Astra Serif" w:hAnsi="PT Astra Serif"/>
                <w:color w:val="000000"/>
                <w:kern w:val="0"/>
                <w:sz w:val="24"/>
                <w:szCs w:val="24"/>
                <w:shd w:fill="auto" w:val="clear"/>
                <w:lang w:val="ru-RU" w:eastAsia="ru-RU" w:bidi="ar-SA"/>
              </w:rPr>
              <w:t>Посредством регионального портала, единого портала (при наличии технической возможности)</w:t>
            </w:r>
            <w:r>
              <w:rPr>
                <w:rFonts w:ascii="PT Astra Serif" w:hAnsi="PT Astra Serif"/>
                <w:b w:val="false"/>
                <w:i w:val="false"/>
                <w:caps w:val="false"/>
                <w:smallCaps w:val="false"/>
                <w:color w:val="000000"/>
                <w:spacing w:val="0"/>
                <w:sz w:val="24"/>
                <w:szCs w:val="24"/>
                <w:shd w:fill="auto" w:val="clear"/>
              </w:rPr>
              <w:t xml:space="preserve"> -  электронный документ (электронный образ документа) с последующим предоставлением подлинника документа</w:t>
            </w:r>
          </w:p>
        </w:tc>
      </w:tr>
      <w:tr>
        <w:trPr/>
        <w:tc>
          <w:tcPr>
            <w:tcW w:w="480" w:type="dxa"/>
            <w:tcBorders>
              <w:left w:val="single" w:sz="6" w:space="0" w:color="000000"/>
              <w:bottom w:val="single" w:sz="6" w:space="0" w:color="000000"/>
              <w:right w:val="single" w:sz="6" w:space="0" w:color="000000"/>
            </w:tcBorders>
          </w:tcPr>
          <w:p>
            <w:pPr>
              <w:pStyle w:val="Normal"/>
              <w:rPr>
                <w:rFonts w:ascii="PT Astra Serif" w:hAnsi="PT Astra Serif"/>
                <w:color w:val="auto"/>
                <w:sz w:val="24"/>
                <w:szCs w:val="24"/>
                <w:highlight w:val="none"/>
                <w:shd w:fill="auto" w:val="clear"/>
              </w:rPr>
            </w:pPr>
            <w:r>
              <w:rPr>
                <w:rFonts w:ascii="PT Astra Serif" w:hAnsi="PT Astra Serif"/>
                <w:color w:val="auto"/>
                <w:sz w:val="24"/>
                <w:szCs w:val="24"/>
                <w:shd w:fill="auto" w:val="clear"/>
              </w:rPr>
              <w:t>8</w:t>
            </w:r>
          </w:p>
        </w:tc>
        <w:tc>
          <w:tcPr>
            <w:tcW w:w="1648" w:type="dxa"/>
            <w:tcBorders>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highlight w:val="none"/>
                <w:shd w:fill="auto" w:val="clear"/>
              </w:rPr>
            </w:pPr>
            <w:r>
              <w:rPr>
                <w:rFonts w:ascii="PT Astra Serif" w:hAnsi="PT Astra Serif"/>
                <w:b w:val="false"/>
                <w:bCs w:val="false"/>
                <w:sz w:val="24"/>
                <w:szCs w:val="24"/>
                <w:shd w:fill="auto" w:val="clear"/>
              </w:rPr>
              <w:t>2А, 3А</w:t>
            </w:r>
          </w:p>
        </w:tc>
        <w:tc>
          <w:tcPr>
            <w:tcW w:w="4217" w:type="dxa"/>
            <w:tcBorders>
              <w:left w:val="single" w:sz="6" w:space="0" w:color="000000"/>
              <w:bottom w:val="single" w:sz="6" w:space="0" w:color="000000"/>
              <w:right w:val="single" w:sz="6" w:space="0" w:color="000000"/>
            </w:tcBorders>
          </w:tcPr>
          <w:p>
            <w:pPr>
              <w:pStyle w:val="BodyText"/>
              <w:spacing w:lineRule="auto" w:line="240" w:before="0" w:after="140"/>
              <w:rPr>
                <w:rFonts w:ascii="PT Astra Serif" w:hAnsi="PT Astra Serif"/>
                <w:b w:val="false"/>
                <w:szCs w:val="24"/>
              </w:rPr>
            </w:pPr>
            <w:r>
              <w:rPr>
                <w:rFonts w:ascii="PT Astra Serif" w:hAnsi="PT Astra Serif"/>
                <w:b w:val="false"/>
                <w:bCs w:val="false"/>
                <w:sz w:val="24"/>
                <w:szCs w:val="24"/>
                <w:shd w:fill="auto" w:val="clear"/>
              </w:rPr>
              <w:t>справка, подтверждающая факт установления инвалидности I или II группы, полученная лицом в электронном виде посредством единого портала, заверенная печатью уполномоченного органа</w:t>
            </w:r>
          </w:p>
        </w:tc>
        <w:tc>
          <w:tcPr>
            <w:tcW w:w="3630" w:type="dxa"/>
            <w:tcBorders>
              <w:left w:val="single" w:sz="6" w:space="0" w:color="000000"/>
              <w:bottom w:val="single" w:sz="6" w:space="0" w:color="000000"/>
              <w:right w:val="single" w:sz="6" w:space="0" w:color="000000"/>
            </w:tcBorders>
          </w:tcPr>
          <w:p>
            <w:pPr>
              <w:pStyle w:val="Normal"/>
              <w:jc w:val="left"/>
              <w:rPr>
                <w:rFonts w:ascii="PT Astra Serif" w:hAnsi="PT Astra Serif"/>
                <w:sz w:val="24"/>
                <w:szCs w:val="24"/>
              </w:rPr>
            </w:pPr>
            <w:r>
              <w:rPr>
                <w:rFonts w:ascii="PT Astra Serif" w:hAnsi="PT Astra Serif"/>
                <w:color w:val="000000"/>
                <w:sz w:val="24"/>
                <w:szCs w:val="24"/>
                <w:shd w:fill="auto" w:val="clear"/>
              </w:rPr>
              <w:t xml:space="preserve">В уполномоченный орган — </w:t>
            </w:r>
            <w:r>
              <w:rPr>
                <w:rFonts w:ascii="PT Astra Serif" w:hAnsi="PT Astra Serif"/>
                <w:b w:val="false"/>
                <w:i w:val="false"/>
                <w:caps w:val="false"/>
                <w:smallCaps w:val="false"/>
                <w:color w:val="000000"/>
                <w:spacing w:val="0"/>
                <w:sz w:val="24"/>
                <w:szCs w:val="24"/>
                <w:shd w:fill="auto" w:val="clear"/>
              </w:rPr>
              <w:t xml:space="preserve">оригинал или </w:t>
            </w:r>
            <w:r>
              <w:rPr>
                <w:rFonts w:ascii="PT Astra Serif" w:hAnsi="PT Astra Serif"/>
                <w:b w:val="false"/>
                <w:bCs w:val="false"/>
                <w:i w:val="false"/>
                <w:caps w:val="false"/>
                <w:smallCaps w:val="false"/>
                <w:color w:val="000000"/>
                <w:spacing w:val="0"/>
                <w:sz w:val="24"/>
                <w:szCs w:val="24"/>
                <w:shd w:fill="auto" w:val="clear"/>
              </w:rPr>
              <w:t>копия, заверенная в установленном порядке</w:t>
            </w:r>
            <w:r>
              <w:rPr>
                <w:rFonts w:ascii="PT Astra Serif" w:hAnsi="PT Astra Serif"/>
                <w:b w:val="false"/>
                <w:i w:val="false"/>
                <w:caps w:val="false"/>
                <w:smallCaps w:val="false"/>
                <w:color w:val="000000"/>
                <w:spacing w:val="0"/>
                <w:sz w:val="24"/>
                <w:szCs w:val="24"/>
                <w:shd w:fill="auto" w:val="clear"/>
              </w:rPr>
              <w:t xml:space="preserve"> ;</w:t>
            </w:r>
          </w:p>
          <w:p>
            <w:pPr>
              <w:pStyle w:val="Normal"/>
              <w:jc w:val="left"/>
              <w:rPr>
                <w:rFonts w:ascii="PT Astra Serif" w:hAnsi="PT Astra Serif"/>
                <w:sz w:val="24"/>
                <w:szCs w:val="24"/>
              </w:rPr>
            </w:pPr>
            <w:r>
              <w:rPr>
                <w:rFonts w:eastAsia="Times New Roman" w:cs="Times New Roman" w:ascii="PT Astra Serif" w:hAnsi="PT Astra Serif"/>
                <w:color w:val="000000"/>
                <w:kern w:val="0"/>
                <w:sz w:val="24"/>
                <w:szCs w:val="24"/>
                <w:shd w:fill="auto" w:val="clear"/>
                <w:lang w:val="ru-RU" w:eastAsia="ru-RU" w:bidi="ar-SA"/>
              </w:rPr>
              <w:t>Посредством регионального портала, единого портала (при наличии технической возможности)</w:t>
            </w:r>
            <w:r>
              <w:rPr>
                <w:rFonts w:ascii="PT Astra Serif" w:hAnsi="PT Astra Serif"/>
                <w:b w:val="false"/>
                <w:i w:val="false"/>
                <w:caps w:val="false"/>
                <w:smallCaps w:val="false"/>
                <w:color w:val="000000"/>
                <w:spacing w:val="0"/>
                <w:sz w:val="24"/>
                <w:szCs w:val="24"/>
                <w:shd w:fill="auto" w:val="clear"/>
              </w:rPr>
              <w:t xml:space="preserve"> -  электронный документ (электронный образ документа) с последующим предоставлением подлинника документа</w:t>
            </w:r>
          </w:p>
        </w:tc>
      </w:tr>
      <w:tr>
        <w:trPr/>
        <w:tc>
          <w:tcPr>
            <w:tcW w:w="480" w:type="dxa"/>
            <w:tcBorders>
              <w:left w:val="single" w:sz="6" w:space="0" w:color="000000"/>
              <w:bottom w:val="single" w:sz="6" w:space="0" w:color="000000"/>
              <w:right w:val="single" w:sz="6" w:space="0" w:color="000000"/>
            </w:tcBorders>
          </w:tcPr>
          <w:p>
            <w:pPr>
              <w:pStyle w:val="Normal"/>
              <w:rPr>
                <w:rFonts w:ascii="PT Astra Serif" w:hAnsi="PT Astra Serif"/>
                <w:color w:val="auto"/>
                <w:sz w:val="24"/>
                <w:szCs w:val="24"/>
                <w:highlight w:val="none"/>
                <w:shd w:fill="auto" w:val="clear"/>
              </w:rPr>
            </w:pPr>
            <w:r>
              <w:rPr>
                <w:rFonts w:ascii="PT Astra Serif" w:hAnsi="PT Astra Serif"/>
                <w:color w:val="auto"/>
                <w:sz w:val="24"/>
                <w:szCs w:val="24"/>
                <w:shd w:fill="auto" w:val="clear"/>
              </w:rPr>
              <w:t>9</w:t>
            </w:r>
          </w:p>
        </w:tc>
        <w:tc>
          <w:tcPr>
            <w:tcW w:w="1648" w:type="dxa"/>
            <w:tcBorders>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highlight w:val="none"/>
                <w:shd w:fill="auto" w:val="clear"/>
              </w:rPr>
            </w:pPr>
            <w:r>
              <w:rPr>
                <w:rFonts w:ascii="PT Astra Serif" w:hAnsi="PT Astra Serif"/>
                <w:b w:val="false"/>
                <w:bCs w:val="false"/>
                <w:sz w:val="24"/>
                <w:szCs w:val="24"/>
                <w:shd w:fill="auto" w:val="clear"/>
              </w:rPr>
              <w:t>3А</w:t>
            </w:r>
          </w:p>
        </w:tc>
        <w:tc>
          <w:tcPr>
            <w:tcW w:w="4217" w:type="dxa"/>
            <w:tcBorders>
              <w:left w:val="single" w:sz="6" w:space="0" w:color="000000"/>
              <w:bottom w:val="single" w:sz="6" w:space="0" w:color="000000"/>
              <w:right w:val="single" w:sz="6" w:space="0" w:color="000000"/>
            </w:tcBorders>
          </w:tcPr>
          <w:p>
            <w:pPr>
              <w:pStyle w:val="Normal"/>
              <w:rPr>
                <w:rFonts w:ascii="PT Astra Serif" w:hAnsi="PT Astra Serif"/>
              </w:rPr>
            </w:pPr>
            <w:r>
              <w:rPr>
                <w:rFonts w:ascii="PT Astra Serif" w:hAnsi="PT Astra Serif"/>
                <w:color w:val="000000"/>
              </w:rPr>
              <w:t>удостоверение ветерана боевых действий</w:t>
            </w:r>
          </w:p>
        </w:tc>
        <w:tc>
          <w:tcPr>
            <w:tcW w:w="3630" w:type="dxa"/>
            <w:tcBorders>
              <w:left w:val="single" w:sz="6" w:space="0" w:color="000000"/>
              <w:bottom w:val="single" w:sz="6" w:space="0" w:color="000000"/>
              <w:right w:val="single" w:sz="6" w:space="0" w:color="000000"/>
            </w:tcBorders>
          </w:tcPr>
          <w:p>
            <w:pPr>
              <w:pStyle w:val="Normal"/>
              <w:jc w:val="left"/>
              <w:rPr>
                <w:rFonts w:ascii="PT Astra Serif" w:hAnsi="PT Astra Serif"/>
                <w:sz w:val="24"/>
                <w:szCs w:val="24"/>
              </w:rPr>
            </w:pPr>
            <w:r>
              <w:rPr>
                <w:rFonts w:ascii="PT Astra Serif" w:hAnsi="PT Astra Serif"/>
                <w:color w:val="000000"/>
                <w:sz w:val="24"/>
                <w:szCs w:val="24"/>
                <w:shd w:fill="auto" w:val="clear"/>
              </w:rPr>
              <w:t xml:space="preserve">В уполномоченный орган — </w:t>
            </w:r>
            <w:r>
              <w:rPr>
                <w:rFonts w:ascii="PT Astra Serif" w:hAnsi="PT Astra Serif"/>
                <w:b w:val="false"/>
                <w:i w:val="false"/>
                <w:caps w:val="false"/>
                <w:smallCaps w:val="false"/>
                <w:color w:val="000000"/>
                <w:spacing w:val="0"/>
                <w:sz w:val="24"/>
                <w:szCs w:val="24"/>
                <w:shd w:fill="auto" w:val="clear"/>
              </w:rPr>
              <w:t xml:space="preserve">оригинал или </w:t>
            </w:r>
            <w:r>
              <w:rPr>
                <w:rFonts w:ascii="PT Astra Serif" w:hAnsi="PT Astra Serif"/>
                <w:b w:val="false"/>
                <w:bCs w:val="false"/>
                <w:i w:val="false"/>
                <w:caps w:val="false"/>
                <w:smallCaps w:val="false"/>
                <w:color w:val="000000"/>
                <w:spacing w:val="0"/>
                <w:sz w:val="24"/>
                <w:szCs w:val="24"/>
                <w:shd w:fill="auto" w:val="clear"/>
              </w:rPr>
              <w:t>копия, заверенная в установленном порядке</w:t>
            </w:r>
            <w:r>
              <w:rPr>
                <w:rFonts w:ascii="PT Astra Serif" w:hAnsi="PT Astra Serif"/>
                <w:b w:val="false"/>
                <w:i w:val="false"/>
                <w:caps w:val="false"/>
                <w:smallCaps w:val="false"/>
                <w:color w:val="000000"/>
                <w:spacing w:val="0"/>
                <w:sz w:val="24"/>
                <w:szCs w:val="24"/>
                <w:shd w:fill="auto" w:val="clear"/>
              </w:rPr>
              <w:t xml:space="preserve"> ;</w:t>
            </w:r>
          </w:p>
          <w:p>
            <w:pPr>
              <w:pStyle w:val="Normal"/>
              <w:jc w:val="left"/>
              <w:rPr>
                <w:rFonts w:ascii="PT Astra Serif" w:hAnsi="PT Astra Serif"/>
                <w:sz w:val="24"/>
                <w:szCs w:val="24"/>
              </w:rPr>
            </w:pPr>
            <w:r>
              <w:rPr>
                <w:rFonts w:eastAsia="Times New Roman" w:cs="Times New Roman" w:ascii="PT Astra Serif" w:hAnsi="PT Astra Serif"/>
                <w:color w:val="000000"/>
                <w:kern w:val="0"/>
                <w:sz w:val="24"/>
                <w:szCs w:val="24"/>
                <w:shd w:fill="auto" w:val="clear"/>
                <w:lang w:val="ru-RU" w:eastAsia="ru-RU" w:bidi="ar-SA"/>
              </w:rPr>
              <w:t>Посредством регионального портала, единого портала (при наличии технической возможности)</w:t>
            </w:r>
            <w:r>
              <w:rPr>
                <w:rFonts w:ascii="PT Astra Serif" w:hAnsi="PT Astra Serif"/>
                <w:b w:val="false"/>
                <w:i w:val="false"/>
                <w:caps w:val="false"/>
                <w:smallCaps w:val="false"/>
                <w:color w:val="000000"/>
                <w:spacing w:val="0"/>
                <w:sz w:val="24"/>
                <w:szCs w:val="24"/>
                <w:shd w:fill="auto" w:val="clear"/>
              </w:rPr>
              <w:t xml:space="preserve"> -  электронный документ (электронный образ документа) с последующим предоставлением подлинника документа</w:t>
            </w:r>
          </w:p>
        </w:tc>
      </w:tr>
      <w:tr>
        <w:trPr/>
        <w:tc>
          <w:tcPr>
            <w:tcW w:w="480" w:type="dxa"/>
            <w:tcBorders>
              <w:left w:val="single" w:sz="6" w:space="0" w:color="000000"/>
              <w:bottom w:val="single" w:sz="6" w:space="0" w:color="000000"/>
              <w:right w:val="single" w:sz="6" w:space="0" w:color="000000"/>
            </w:tcBorders>
          </w:tcPr>
          <w:p>
            <w:pPr>
              <w:pStyle w:val="Normal"/>
              <w:rPr>
                <w:rFonts w:ascii="PT Astra Serif" w:hAnsi="PT Astra Serif"/>
                <w:color w:val="auto"/>
                <w:sz w:val="24"/>
                <w:szCs w:val="24"/>
                <w:highlight w:val="none"/>
                <w:shd w:fill="auto" w:val="clear"/>
              </w:rPr>
            </w:pPr>
            <w:r>
              <w:rPr>
                <w:rFonts w:ascii="PT Astra Serif" w:hAnsi="PT Astra Serif"/>
                <w:color w:val="auto"/>
                <w:sz w:val="24"/>
                <w:szCs w:val="24"/>
                <w:shd w:fill="auto" w:val="clear"/>
              </w:rPr>
              <w:t>10</w:t>
            </w:r>
          </w:p>
        </w:tc>
        <w:tc>
          <w:tcPr>
            <w:tcW w:w="1648" w:type="dxa"/>
            <w:tcBorders>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highlight w:val="none"/>
                <w:shd w:fill="auto" w:val="clear"/>
              </w:rPr>
            </w:pPr>
            <w:r>
              <w:rPr>
                <w:rFonts w:ascii="PT Astra Serif" w:hAnsi="PT Astra Serif"/>
                <w:b w:val="false"/>
                <w:bCs w:val="false"/>
                <w:sz w:val="24"/>
                <w:szCs w:val="24"/>
                <w:shd w:fill="auto" w:val="clear"/>
              </w:rPr>
              <w:t>3А</w:t>
            </w:r>
          </w:p>
        </w:tc>
        <w:tc>
          <w:tcPr>
            <w:tcW w:w="4217" w:type="dxa"/>
            <w:tcBorders>
              <w:left w:val="single" w:sz="6" w:space="0" w:color="000000"/>
              <w:bottom w:val="single" w:sz="6" w:space="0" w:color="000000"/>
              <w:right w:val="single" w:sz="6" w:space="0" w:color="000000"/>
            </w:tcBorders>
          </w:tcPr>
          <w:p>
            <w:pPr>
              <w:pStyle w:val="Normal"/>
              <w:rPr>
                <w:rFonts w:ascii="PT Astra Serif" w:hAnsi="PT Astra Serif"/>
              </w:rPr>
            </w:pPr>
            <w:r>
              <w:rPr>
                <w:rFonts w:ascii="PT Astra Serif" w:hAnsi="PT Astra Serif"/>
                <w:b w:val="false"/>
                <w:bCs w:val="false"/>
                <w:color w:val="000000"/>
                <w:sz w:val="24"/>
                <w:szCs w:val="24"/>
                <w:shd w:fill="auto" w:val="clear"/>
              </w:rPr>
              <w:t>справка федерального учреждения медико-социальной экспертизы, подтверждающая факт установления I или II группы инвалидности по причине «военная травма»</w:t>
            </w:r>
          </w:p>
          <w:p>
            <w:pPr>
              <w:pStyle w:val="Normal"/>
              <w:rPr>
                <w:rFonts w:ascii="PT Astra Serif" w:hAnsi="PT Astra Serif"/>
                <w:b w:val="false"/>
                <w:bCs w:val="false"/>
                <w:color w:val="000000"/>
                <w:sz w:val="24"/>
                <w:szCs w:val="24"/>
                <w:highlight w:val="none"/>
                <w:shd w:fill="auto" w:val="clear"/>
              </w:rPr>
            </w:pPr>
            <w:r>
              <w:rPr>
                <w:rFonts w:ascii="PT Astra Serif" w:hAnsi="PT Astra Serif"/>
                <w:b w:val="false"/>
                <w:bCs w:val="false"/>
                <w:color w:val="000000"/>
                <w:sz w:val="24"/>
                <w:szCs w:val="24"/>
                <w:shd w:fill="auto" w:val="clear"/>
              </w:rPr>
            </w:r>
          </w:p>
        </w:tc>
        <w:tc>
          <w:tcPr>
            <w:tcW w:w="3630" w:type="dxa"/>
            <w:tcBorders>
              <w:left w:val="single" w:sz="6" w:space="0" w:color="000000"/>
              <w:bottom w:val="single" w:sz="6" w:space="0" w:color="000000"/>
              <w:right w:val="single" w:sz="6" w:space="0" w:color="000000"/>
            </w:tcBorders>
          </w:tcPr>
          <w:p>
            <w:pPr>
              <w:pStyle w:val="Normal"/>
              <w:jc w:val="left"/>
              <w:rPr>
                <w:rFonts w:ascii="PT Astra Serif" w:hAnsi="PT Astra Serif"/>
              </w:rPr>
            </w:pPr>
            <w:r>
              <w:rPr>
                <w:rFonts w:ascii="PT Astra Serif" w:hAnsi="PT Astra Serif"/>
                <w:color w:val="000000"/>
                <w:sz w:val="24"/>
                <w:szCs w:val="24"/>
                <w:shd w:fill="auto" w:val="clear"/>
              </w:rPr>
              <w:t xml:space="preserve">В уполномоченный орган — </w:t>
            </w:r>
            <w:r>
              <w:rPr>
                <w:rFonts w:ascii="PT Astra Serif" w:hAnsi="PT Astra Serif"/>
                <w:b w:val="false"/>
                <w:i w:val="false"/>
                <w:caps w:val="false"/>
                <w:smallCaps w:val="false"/>
                <w:color w:val="000000"/>
                <w:spacing w:val="0"/>
                <w:sz w:val="24"/>
                <w:szCs w:val="24"/>
                <w:shd w:fill="auto" w:val="clear"/>
              </w:rPr>
              <w:t xml:space="preserve">оригинал или </w:t>
            </w:r>
            <w:r>
              <w:rPr>
                <w:rFonts w:ascii="PT Astra Serif" w:hAnsi="PT Astra Serif"/>
                <w:b w:val="false"/>
                <w:bCs w:val="false"/>
                <w:i w:val="false"/>
                <w:caps w:val="false"/>
                <w:smallCaps w:val="false"/>
                <w:color w:val="000000"/>
                <w:spacing w:val="0"/>
                <w:sz w:val="24"/>
                <w:szCs w:val="24"/>
                <w:shd w:fill="auto" w:val="clear"/>
              </w:rPr>
              <w:t>копия, заверенная в установленном порядке</w:t>
            </w:r>
            <w:r>
              <w:rPr>
                <w:rFonts w:ascii="PT Astra Serif" w:hAnsi="PT Astra Serif"/>
                <w:b w:val="false"/>
                <w:i w:val="false"/>
                <w:caps w:val="false"/>
                <w:smallCaps w:val="false"/>
                <w:color w:val="000000"/>
                <w:spacing w:val="0"/>
                <w:sz w:val="24"/>
                <w:szCs w:val="24"/>
                <w:shd w:fill="auto" w:val="clear"/>
              </w:rPr>
              <w:t xml:space="preserve"> ;</w:t>
            </w:r>
          </w:p>
          <w:p>
            <w:pPr>
              <w:pStyle w:val="Normal"/>
              <w:jc w:val="left"/>
              <w:rPr>
                <w:rFonts w:ascii="PT Astra Serif" w:hAnsi="PT Astra Serif"/>
              </w:rPr>
            </w:pPr>
            <w:r>
              <w:rPr>
                <w:rFonts w:eastAsia="Times New Roman" w:cs="Times New Roman" w:ascii="PT Astra Serif" w:hAnsi="PT Astra Serif"/>
                <w:color w:val="000000"/>
                <w:kern w:val="0"/>
                <w:sz w:val="24"/>
                <w:szCs w:val="24"/>
                <w:shd w:fill="auto" w:val="clear"/>
                <w:lang w:val="ru-RU" w:eastAsia="ru-RU" w:bidi="ar-SA"/>
              </w:rPr>
              <w:t>Посредством регионального портала, единого портала (при наличии технической возможности)</w:t>
            </w:r>
            <w:r>
              <w:rPr>
                <w:rFonts w:ascii="PT Astra Serif" w:hAnsi="PT Astra Serif"/>
                <w:b w:val="false"/>
                <w:i w:val="false"/>
                <w:caps w:val="false"/>
                <w:smallCaps w:val="false"/>
                <w:color w:val="000000"/>
                <w:spacing w:val="0"/>
                <w:sz w:val="24"/>
                <w:szCs w:val="24"/>
                <w:shd w:fill="auto" w:val="clear"/>
              </w:rPr>
              <w:t xml:space="preserve"> -  электронный документ (электронный образ документа) с последующим предоставлением подлинника документа</w:t>
            </w:r>
          </w:p>
        </w:tc>
      </w:tr>
      <w:tr>
        <w:trPr/>
        <w:tc>
          <w:tcPr>
            <w:tcW w:w="480" w:type="dxa"/>
            <w:tcBorders>
              <w:left w:val="single" w:sz="6" w:space="0" w:color="000000"/>
              <w:bottom w:val="single" w:sz="6" w:space="0" w:color="000000"/>
              <w:right w:val="single" w:sz="6" w:space="0" w:color="000000"/>
            </w:tcBorders>
          </w:tcPr>
          <w:p>
            <w:pPr>
              <w:pStyle w:val="Normal"/>
              <w:rPr>
                <w:rFonts w:ascii="PT Astra Serif" w:hAnsi="PT Astra Serif"/>
                <w:color w:val="auto"/>
                <w:sz w:val="24"/>
                <w:szCs w:val="24"/>
                <w:highlight w:val="none"/>
                <w:shd w:fill="auto" w:val="clear"/>
              </w:rPr>
            </w:pPr>
            <w:r>
              <w:rPr>
                <w:rFonts w:ascii="PT Astra Serif" w:hAnsi="PT Astra Serif"/>
                <w:color w:val="auto"/>
                <w:sz w:val="24"/>
                <w:szCs w:val="24"/>
                <w:shd w:fill="auto" w:val="clear"/>
              </w:rPr>
              <w:t>11</w:t>
            </w:r>
          </w:p>
        </w:tc>
        <w:tc>
          <w:tcPr>
            <w:tcW w:w="1648" w:type="dxa"/>
            <w:tcBorders>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highlight w:val="none"/>
                <w:shd w:fill="auto" w:val="clear"/>
              </w:rPr>
            </w:pPr>
            <w:r>
              <w:rPr>
                <w:rFonts w:ascii="PT Astra Serif" w:hAnsi="PT Astra Serif"/>
                <w:b w:val="false"/>
                <w:bCs w:val="false"/>
                <w:sz w:val="24"/>
                <w:szCs w:val="24"/>
                <w:shd w:fill="auto" w:val="clear"/>
              </w:rPr>
              <w:t>3А</w:t>
            </w:r>
          </w:p>
        </w:tc>
        <w:tc>
          <w:tcPr>
            <w:tcW w:w="4217" w:type="dxa"/>
            <w:tcBorders>
              <w:left w:val="single" w:sz="6" w:space="0" w:color="000000"/>
              <w:bottom w:val="single" w:sz="6" w:space="0" w:color="000000"/>
              <w:right w:val="single" w:sz="6" w:space="0" w:color="000000"/>
            </w:tcBorders>
          </w:tcPr>
          <w:p>
            <w:pPr>
              <w:pStyle w:val="Normal"/>
              <w:rPr>
                <w:rFonts w:ascii="PT Astra Serif" w:hAnsi="PT Astra Serif"/>
              </w:rPr>
            </w:pPr>
            <w:r>
              <w:rPr>
                <w:rFonts w:ascii="PT Astra Serif" w:hAnsi="PT Astra Serif"/>
                <w:color w:val="000000"/>
              </w:rPr>
              <w:t>справка федерального учреждения медико-социальной экспертизы, подтверждающая факт установления I или II группы инвалидности и документ, подтверждающий, что инвалидность наступила вследствие ранения, контузии, увечья или заболевания, полученных при защите Родины, в том числе в связи с пребыванием на фронте, прохождением военной службы на территориях других государств, где велись боевые действия, или при исполнении иных обязанностей военной службы</w:t>
            </w:r>
          </w:p>
        </w:tc>
        <w:tc>
          <w:tcPr>
            <w:tcW w:w="3630" w:type="dxa"/>
            <w:tcBorders>
              <w:left w:val="single" w:sz="6" w:space="0" w:color="000000"/>
              <w:bottom w:val="single" w:sz="6" w:space="0" w:color="000000"/>
              <w:right w:val="single" w:sz="6" w:space="0" w:color="000000"/>
            </w:tcBorders>
          </w:tcPr>
          <w:p>
            <w:pPr>
              <w:pStyle w:val="Normal"/>
              <w:jc w:val="left"/>
              <w:rPr>
                <w:rFonts w:ascii="PT Astra Serif" w:hAnsi="PT Astra Serif"/>
              </w:rPr>
            </w:pPr>
            <w:r>
              <w:rPr>
                <w:rFonts w:ascii="PT Astra Serif" w:hAnsi="PT Astra Serif"/>
                <w:color w:val="000000"/>
                <w:sz w:val="24"/>
                <w:szCs w:val="24"/>
                <w:shd w:fill="auto" w:val="clear"/>
              </w:rPr>
              <w:t xml:space="preserve">В уполномоченный орган — </w:t>
            </w:r>
            <w:r>
              <w:rPr>
                <w:rFonts w:ascii="PT Astra Serif" w:hAnsi="PT Astra Serif"/>
                <w:b w:val="false"/>
                <w:i w:val="false"/>
                <w:caps w:val="false"/>
                <w:smallCaps w:val="false"/>
                <w:color w:val="000000"/>
                <w:spacing w:val="0"/>
                <w:sz w:val="24"/>
                <w:szCs w:val="24"/>
                <w:shd w:fill="auto" w:val="clear"/>
              </w:rPr>
              <w:t xml:space="preserve">оригинал или </w:t>
            </w:r>
            <w:r>
              <w:rPr>
                <w:rFonts w:ascii="PT Astra Serif" w:hAnsi="PT Astra Serif"/>
                <w:b w:val="false"/>
                <w:bCs w:val="false"/>
                <w:i w:val="false"/>
                <w:caps w:val="false"/>
                <w:smallCaps w:val="false"/>
                <w:color w:val="000000"/>
                <w:spacing w:val="0"/>
                <w:sz w:val="24"/>
                <w:szCs w:val="24"/>
                <w:shd w:fill="auto" w:val="clear"/>
              </w:rPr>
              <w:t>копия, заверенная в установленном порядке</w:t>
            </w:r>
            <w:r>
              <w:rPr>
                <w:rFonts w:ascii="PT Astra Serif" w:hAnsi="PT Astra Serif"/>
                <w:b w:val="false"/>
                <w:i w:val="false"/>
                <w:caps w:val="false"/>
                <w:smallCaps w:val="false"/>
                <w:color w:val="000000"/>
                <w:spacing w:val="0"/>
                <w:sz w:val="24"/>
                <w:szCs w:val="24"/>
                <w:shd w:fill="auto" w:val="clear"/>
              </w:rPr>
              <w:t xml:space="preserve"> ;</w:t>
            </w:r>
          </w:p>
          <w:p>
            <w:pPr>
              <w:pStyle w:val="Normal"/>
              <w:jc w:val="left"/>
              <w:rPr>
                <w:rFonts w:ascii="PT Astra Serif" w:hAnsi="PT Astra Serif"/>
              </w:rPr>
            </w:pPr>
            <w:r>
              <w:rPr>
                <w:rFonts w:eastAsia="Times New Roman" w:cs="Times New Roman" w:ascii="PT Astra Serif" w:hAnsi="PT Astra Serif"/>
                <w:color w:val="000000"/>
                <w:kern w:val="0"/>
                <w:sz w:val="24"/>
                <w:szCs w:val="24"/>
                <w:shd w:fill="auto" w:val="clear"/>
                <w:lang w:val="ru-RU" w:eastAsia="ru-RU" w:bidi="ar-SA"/>
              </w:rPr>
              <w:t>Посредством регионального портала, единого портала (при наличии технической возможности)</w:t>
            </w:r>
            <w:r>
              <w:rPr>
                <w:rFonts w:ascii="PT Astra Serif" w:hAnsi="PT Astra Serif"/>
                <w:b w:val="false"/>
                <w:i w:val="false"/>
                <w:caps w:val="false"/>
                <w:smallCaps w:val="false"/>
                <w:color w:val="000000"/>
                <w:spacing w:val="0"/>
                <w:sz w:val="24"/>
                <w:szCs w:val="24"/>
                <w:shd w:fill="auto" w:val="clear"/>
              </w:rPr>
              <w:t xml:space="preserve"> -  электронный документ (электронный образ документа) с последующим предоставлением подлинника документа</w:t>
            </w:r>
          </w:p>
          <w:p>
            <w:pPr>
              <w:pStyle w:val="Normal"/>
              <w:jc w:val="left"/>
              <w:rPr>
                <w:rFonts w:ascii="PT Astra Serif" w:hAnsi="PT Astra Serif"/>
                <w:b w:val="false"/>
                <w:i w:val="false"/>
                <w:i w:val="false"/>
                <w:caps w:val="false"/>
                <w:smallCaps w:val="false"/>
                <w:color w:val="000000"/>
                <w:spacing w:val="0"/>
                <w:sz w:val="24"/>
                <w:szCs w:val="24"/>
                <w:shd w:fill="auto" w:val="clear"/>
              </w:rPr>
            </w:pPr>
            <w:r>
              <w:rPr>
                <w:rFonts w:ascii="PT Astra Serif" w:hAnsi="PT Astra Serif"/>
                <w:b w:val="false"/>
                <w:i w:val="false"/>
                <w:caps w:val="false"/>
                <w:smallCaps w:val="false"/>
                <w:color w:val="000000"/>
                <w:spacing w:val="0"/>
                <w:sz w:val="24"/>
                <w:szCs w:val="24"/>
                <w:shd w:fill="auto" w:val="clear"/>
              </w:rPr>
            </w:r>
          </w:p>
          <w:p>
            <w:pPr>
              <w:pStyle w:val="Normal"/>
              <w:jc w:val="both"/>
              <w:rPr>
                <w:rFonts w:ascii="PT Astra Serif" w:hAnsi="PT Astra Serif"/>
              </w:rPr>
            </w:pPr>
            <w:r>
              <w:rPr>
                <w:rFonts w:ascii="PT Astra Serif" w:hAnsi="PT Astra Serif"/>
                <w:bCs w:val="false"/>
                <w:i/>
                <w:iCs/>
              </w:rPr>
              <w:t>Предоставляется в случае отсутствия справки федерального учреждения медико-социальной экспертизы, подтверждающей факт установления I или II группы инвалидности по причине «военная травма»</w:t>
            </w:r>
          </w:p>
        </w:tc>
      </w:tr>
      <w:tr>
        <w:trPr/>
        <w:tc>
          <w:tcPr>
            <w:tcW w:w="480" w:type="dxa"/>
            <w:tcBorders>
              <w:left w:val="single" w:sz="6" w:space="0" w:color="000000"/>
              <w:bottom w:val="single" w:sz="6" w:space="0" w:color="000000"/>
              <w:right w:val="single" w:sz="6" w:space="0" w:color="000000"/>
            </w:tcBorders>
          </w:tcPr>
          <w:p>
            <w:pPr>
              <w:pStyle w:val="Normal"/>
              <w:rPr>
                <w:rFonts w:ascii="PT Astra Serif" w:hAnsi="PT Astra Serif"/>
                <w:color w:val="auto"/>
                <w:sz w:val="24"/>
                <w:szCs w:val="24"/>
                <w:highlight w:val="none"/>
                <w:shd w:fill="auto" w:val="clear"/>
              </w:rPr>
            </w:pPr>
            <w:r>
              <w:rPr>
                <w:rFonts w:ascii="PT Astra Serif" w:hAnsi="PT Astra Serif"/>
                <w:color w:val="000000"/>
                <w:sz w:val="24"/>
                <w:szCs w:val="24"/>
                <w:shd w:fill="auto" w:val="clear"/>
              </w:rPr>
              <w:t>12</w:t>
            </w:r>
          </w:p>
        </w:tc>
        <w:tc>
          <w:tcPr>
            <w:tcW w:w="1648" w:type="dxa"/>
            <w:tcBorders>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highlight w:val="none"/>
                <w:shd w:fill="auto" w:val="clear"/>
              </w:rPr>
            </w:pPr>
            <w:r>
              <w:rPr>
                <w:rFonts w:ascii="PT Astra Serif" w:hAnsi="PT Astra Serif"/>
                <w:b w:val="false"/>
                <w:bCs w:val="false"/>
                <w:color w:val="000000"/>
                <w:sz w:val="24"/>
                <w:szCs w:val="24"/>
                <w:shd w:fill="auto" w:val="clear"/>
              </w:rPr>
              <w:t>3А</w:t>
            </w:r>
          </w:p>
        </w:tc>
        <w:tc>
          <w:tcPr>
            <w:tcW w:w="4217" w:type="dxa"/>
            <w:tcBorders>
              <w:left w:val="single" w:sz="6" w:space="0" w:color="000000"/>
              <w:bottom w:val="single" w:sz="6" w:space="0" w:color="000000"/>
              <w:right w:val="single" w:sz="6" w:space="0" w:color="000000"/>
            </w:tcBorders>
          </w:tcPr>
          <w:p>
            <w:pPr>
              <w:pStyle w:val="Normal"/>
              <w:rPr>
                <w:rFonts w:ascii="PT Astra Serif" w:hAnsi="PT Astra Serif"/>
              </w:rPr>
            </w:pPr>
            <w:r>
              <w:rPr>
                <w:rFonts w:ascii="PT Astra Serif" w:hAnsi="PT Astra Serif"/>
                <w:color w:val="000000"/>
              </w:rPr>
              <w:t>справка федерального учреждения медико-социальной экспертизы, подтверждающая факт установления I или II группы инвалидности по причине «общее заболевание» и протокол проведения медико-социальной экспертизы гражданина, выданный федеральным учреждением медико-социальной экспертизы, предусматривающий, что указанная причина инвалидности устанавливается вследствие нарушения здоровья, обусловленного заболеваниями, последствиями травм или дефектами, связанными с участием в специальной военной операции</w:t>
            </w:r>
          </w:p>
        </w:tc>
        <w:tc>
          <w:tcPr>
            <w:tcW w:w="3630" w:type="dxa"/>
            <w:tcBorders>
              <w:left w:val="single" w:sz="6" w:space="0" w:color="000000"/>
              <w:bottom w:val="single" w:sz="6" w:space="0" w:color="000000"/>
              <w:right w:val="single" w:sz="6" w:space="0" w:color="000000"/>
            </w:tcBorders>
          </w:tcPr>
          <w:p>
            <w:pPr>
              <w:pStyle w:val="Normal"/>
              <w:jc w:val="left"/>
              <w:rPr>
                <w:rFonts w:ascii="PT Astra Serif" w:hAnsi="PT Astra Serif"/>
              </w:rPr>
            </w:pPr>
            <w:r>
              <w:rPr>
                <w:rFonts w:ascii="PT Astra Serif" w:hAnsi="PT Astra Serif"/>
                <w:color w:val="000000"/>
                <w:sz w:val="24"/>
                <w:szCs w:val="24"/>
                <w:shd w:fill="auto" w:val="clear"/>
              </w:rPr>
              <w:t xml:space="preserve">В уполномоченный орган — </w:t>
            </w:r>
            <w:r>
              <w:rPr>
                <w:rFonts w:ascii="PT Astra Serif" w:hAnsi="PT Astra Serif"/>
                <w:b w:val="false"/>
                <w:i w:val="false"/>
                <w:caps w:val="false"/>
                <w:smallCaps w:val="false"/>
                <w:color w:val="000000"/>
                <w:spacing w:val="0"/>
                <w:sz w:val="24"/>
                <w:szCs w:val="24"/>
                <w:shd w:fill="auto" w:val="clear"/>
              </w:rPr>
              <w:t xml:space="preserve">оригинал или </w:t>
            </w:r>
            <w:r>
              <w:rPr>
                <w:rFonts w:ascii="PT Astra Serif" w:hAnsi="PT Astra Serif"/>
                <w:b w:val="false"/>
                <w:bCs w:val="false"/>
                <w:i w:val="false"/>
                <w:caps w:val="false"/>
                <w:smallCaps w:val="false"/>
                <w:color w:val="000000"/>
                <w:spacing w:val="0"/>
                <w:sz w:val="24"/>
                <w:szCs w:val="24"/>
                <w:shd w:fill="auto" w:val="clear"/>
              </w:rPr>
              <w:t>копия, заверенная в установленном порядке</w:t>
            </w:r>
            <w:r>
              <w:rPr>
                <w:rFonts w:ascii="PT Astra Serif" w:hAnsi="PT Astra Serif"/>
                <w:b w:val="false"/>
                <w:i w:val="false"/>
                <w:caps w:val="false"/>
                <w:smallCaps w:val="false"/>
                <w:color w:val="000000"/>
                <w:spacing w:val="0"/>
                <w:sz w:val="24"/>
                <w:szCs w:val="24"/>
                <w:shd w:fill="auto" w:val="clear"/>
              </w:rPr>
              <w:t>;</w:t>
            </w:r>
          </w:p>
          <w:p>
            <w:pPr>
              <w:pStyle w:val="Normal"/>
              <w:jc w:val="left"/>
              <w:rPr>
                <w:rFonts w:ascii="PT Astra Serif" w:hAnsi="PT Astra Serif"/>
              </w:rPr>
            </w:pPr>
            <w:r>
              <w:rPr>
                <w:rFonts w:eastAsia="Times New Roman" w:cs="Times New Roman" w:ascii="PT Astra Serif" w:hAnsi="PT Astra Serif"/>
                <w:color w:val="000000"/>
                <w:kern w:val="0"/>
                <w:sz w:val="24"/>
                <w:szCs w:val="24"/>
                <w:shd w:fill="auto" w:val="clear"/>
                <w:lang w:val="ru-RU" w:eastAsia="ru-RU" w:bidi="ar-SA"/>
              </w:rPr>
              <w:t>Посредством регионального портала, единого портала (при наличии технической возможности)</w:t>
            </w:r>
            <w:r>
              <w:rPr>
                <w:rFonts w:ascii="PT Astra Serif" w:hAnsi="PT Astra Serif"/>
                <w:b w:val="false"/>
                <w:i w:val="false"/>
                <w:caps w:val="false"/>
                <w:smallCaps w:val="false"/>
                <w:color w:val="000000"/>
                <w:spacing w:val="0"/>
                <w:sz w:val="24"/>
                <w:szCs w:val="24"/>
                <w:shd w:fill="auto" w:val="clear"/>
              </w:rPr>
              <w:t xml:space="preserve"> -  электронный документ (электронный образ документа) с последующим предоставлением подлинника документа</w:t>
            </w:r>
          </w:p>
          <w:p>
            <w:pPr>
              <w:pStyle w:val="Normal"/>
              <w:jc w:val="left"/>
              <w:rPr>
                <w:rFonts w:ascii="PT Astra Serif" w:hAnsi="PT Astra Serif"/>
                <w:b w:val="false"/>
                <w:i w:val="false"/>
                <w:i w:val="false"/>
                <w:caps w:val="false"/>
                <w:smallCaps w:val="false"/>
                <w:color w:val="000000"/>
                <w:spacing w:val="0"/>
                <w:sz w:val="24"/>
                <w:szCs w:val="24"/>
                <w:shd w:fill="auto" w:val="clear"/>
              </w:rPr>
            </w:pPr>
            <w:r>
              <w:rPr>
                <w:rFonts w:ascii="PT Astra Serif" w:hAnsi="PT Astra Serif"/>
                <w:b w:val="false"/>
                <w:i w:val="false"/>
                <w:caps w:val="false"/>
                <w:smallCaps w:val="false"/>
                <w:color w:val="000000"/>
                <w:spacing w:val="0"/>
                <w:sz w:val="24"/>
                <w:szCs w:val="24"/>
                <w:shd w:fill="auto" w:val="clear"/>
              </w:rPr>
            </w:r>
          </w:p>
        </w:tc>
      </w:tr>
      <w:tr>
        <w:trPr/>
        <w:tc>
          <w:tcPr>
            <w:tcW w:w="480" w:type="dxa"/>
            <w:tcBorders>
              <w:left w:val="single" w:sz="6" w:space="0" w:color="000000"/>
              <w:bottom w:val="single" w:sz="6" w:space="0" w:color="000000"/>
              <w:right w:val="single" w:sz="6" w:space="0" w:color="000000"/>
            </w:tcBorders>
          </w:tcPr>
          <w:p>
            <w:pPr>
              <w:pStyle w:val="Normal"/>
              <w:rPr>
                <w:rFonts w:ascii="PT Astra Serif" w:hAnsi="PT Astra Serif"/>
                <w:color w:val="auto"/>
                <w:sz w:val="24"/>
                <w:szCs w:val="24"/>
                <w:highlight w:val="none"/>
                <w:shd w:fill="auto" w:val="clear"/>
              </w:rPr>
            </w:pPr>
            <w:r>
              <w:rPr>
                <w:rFonts w:ascii="PT Astra Serif" w:hAnsi="PT Astra Serif"/>
                <w:color w:val="auto"/>
                <w:sz w:val="24"/>
                <w:szCs w:val="24"/>
                <w:shd w:fill="auto" w:val="clear"/>
              </w:rPr>
              <w:t>13</w:t>
            </w:r>
          </w:p>
        </w:tc>
        <w:tc>
          <w:tcPr>
            <w:tcW w:w="1648" w:type="dxa"/>
            <w:tcBorders>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highlight w:val="none"/>
                <w:shd w:fill="auto" w:val="clear"/>
              </w:rPr>
            </w:pPr>
            <w:r>
              <w:rPr>
                <w:rFonts w:ascii="PT Astra Serif" w:hAnsi="PT Astra Serif"/>
                <w:b w:val="false"/>
                <w:bCs w:val="false"/>
                <w:sz w:val="24"/>
                <w:szCs w:val="24"/>
                <w:shd w:fill="auto" w:val="clear"/>
              </w:rPr>
              <w:t>3А</w:t>
            </w:r>
          </w:p>
        </w:tc>
        <w:tc>
          <w:tcPr>
            <w:tcW w:w="4217" w:type="dxa"/>
            <w:tcBorders>
              <w:left w:val="single" w:sz="6" w:space="0" w:color="000000"/>
              <w:bottom w:val="single" w:sz="6" w:space="0" w:color="000000"/>
              <w:right w:val="single" w:sz="6" w:space="0" w:color="000000"/>
            </w:tcBorders>
          </w:tcPr>
          <w:p>
            <w:pPr>
              <w:pStyle w:val="Normal"/>
              <w:rPr>
                <w:rFonts w:ascii="PT Astra Serif" w:hAnsi="PT Astra Serif"/>
              </w:rPr>
            </w:pPr>
            <w:r>
              <w:rPr>
                <w:rFonts w:ascii="PT Astra Serif" w:hAnsi="PT Astra Serif"/>
                <w:color w:val="000000"/>
              </w:rPr>
              <w:t>справка федерального учреждения медико-социальной экспертизы, подтверждающая факт установления I или II группы инвалидности по причине «инвалидность вследствие увечья (ранения, травмы, контузии) или заболевания, полученных в связи с исполнением обязанностей по контракту о пребывании в добровольческом формировании»</w:t>
            </w:r>
          </w:p>
        </w:tc>
        <w:tc>
          <w:tcPr>
            <w:tcW w:w="3630" w:type="dxa"/>
            <w:tcBorders>
              <w:left w:val="single" w:sz="6" w:space="0" w:color="000000"/>
              <w:bottom w:val="single" w:sz="6" w:space="0" w:color="000000"/>
              <w:right w:val="single" w:sz="6" w:space="0" w:color="000000"/>
            </w:tcBorders>
          </w:tcPr>
          <w:p>
            <w:pPr>
              <w:pStyle w:val="Normal"/>
              <w:jc w:val="left"/>
              <w:rPr>
                <w:rFonts w:ascii="PT Astra Serif" w:hAnsi="PT Astra Serif"/>
              </w:rPr>
            </w:pPr>
            <w:r>
              <w:rPr>
                <w:rFonts w:ascii="PT Astra Serif" w:hAnsi="PT Astra Serif"/>
                <w:color w:val="000000"/>
                <w:sz w:val="24"/>
                <w:szCs w:val="24"/>
                <w:shd w:fill="auto" w:val="clear"/>
              </w:rPr>
              <w:t xml:space="preserve">В уполномоченный орган — </w:t>
            </w:r>
            <w:r>
              <w:rPr>
                <w:rFonts w:ascii="PT Astra Serif" w:hAnsi="PT Astra Serif"/>
                <w:b w:val="false"/>
                <w:i w:val="false"/>
                <w:caps w:val="false"/>
                <w:smallCaps w:val="false"/>
                <w:color w:val="000000"/>
                <w:spacing w:val="0"/>
                <w:sz w:val="24"/>
                <w:szCs w:val="24"/>
                <w:shd w:fill="auto" w:val="clear"/>
              </w:rPr>
              <w:t xml:space="preserve">оригинал или </w:t>
            </w:r>
            <w:r>
              <w:rPr>
                <w:rFonts w:ascii="PT Astra Serif" w:hAnsi="PT Astra Serif"/>
                <w:b w:val="false"/>
                <w:bCs w:val="false"/>
                <w:i w:val="false"/>
                <w:caps w:val="false"/>
                <w:smallCaps w:val="false"/>
                <w:color w:val="000000"/>
                <w:spacing w:val="0"/>
                <w:sz w:val="24"/>
                <w:szCs w:val="24"/>
                <w:shd w:fill="auto" w:val="clear"/>
              </w:rPr>
              <w:t>копия, заверенная в установленном порядке</w:t>
            </w:r>
            <w:r>
              <w:rPr>
                <w:rFonts w:ascii="PT Astra Serif" w:hAnsi="PT Astra Serif"/>
                <w:b w:val="false"/>
                <w:i w:val="false"/>
                <w:caps w:val="false"/>
                <w:smallCaps w:val="false"/>
                <w:color w:val="000000"/>
                <w:spacing w:val="0"/>
                <w:sz w:val="24"/>
                <w:szCs w:val="24"/>
                <w:shd w:fill="auto" w:val="clear"/>
              </w:rPr>
              <w:t>;</w:t>
            </w:r>
          </w:p>
          <w:p>
            <w:pPr>
              <w:pStyle w:val="Normal"/>
              <w:jc w:val="left"/>
              <w:rPr>
                <w:rFonts w:ascii="PT Astra Serif" w:hAnsi="PT Astra Serif"/>
              </w:rPr>
            </w:pPr>
            <w:r>
              <w:rPr>
                <w:rFonts w:eastAsia="Times New Roman" w:cs="Times New Roman" w:ascii="PT Astra Serif" w:hAnsi="PT Astra Serif"/>
                <w:color w:val="000000"/>
                <w:kern w:val="0"/>
                <w:shd w:fill="auto" w:val="clear"/>
                <w:lang w:val="ru-RU" w:eastAsia="ru-RU" w:bidi="ar-SA"/>
              </w:rPr>
              <w:t>Посредством регионального портала, единого портала (при наличии технической возможности)</w:t>
            </w:r>
            <w:r>
              <w:rPr>
                <w:rFonts w:ascii="PT Astra Serif" w:hAnsi="PT Astra Serif"/>
                <w:b w:val="false"/>
                <w:i w:val="false"/>
                <w:caps w:val="false"/>
                <w:smallCaps w:val="false"/>
                <w:color w:val="000000"/>
                <w:spacing w:val="0"/>
                <w:shd w:fill="auto" w:val="clear"/>
              </w:rPr>
              <w:t xml:space="preserve"> -  электронный документ (электронный образ документа) с последующим предоставлением подлинника документа</w:t>
            </w:r>
          </w:p>
        </w:tc>
      </w:tr>
      <w:tr>
        <w:trPr/>
        <w:tc>
          <w:tcPr>
            <w:tcW w:w="480" w:type="dxa"/>
            <w:tcBorders>
              <w:left w:val="single" w:sz="6" w:space="0" w:color="000000"/>
              <w:bottom w:val="single" w:sz="6" w:space="0" w:color="000000"/>
              <w:right w:val="single" w:sz="6" w:space="0" w:color="000000"/>
            </w:tcBorders>
          </w:tcPr>
          <w:p>
            <w:pPr>
              <w:pStyle w:val="Normal"/>
              <w:rPr>
                <w:rFonts w:ascii="PT Astra Serif" w:hAnsi="PT Astra Serif"/>
                <w:color w:val="auto"/>
                <w:sz w:val="24"/>
                <w:szCs w:val="24"/>
                <w:highlight w:val="none"/>
                <w:shd w:fill="auto" w:val="clear"/>
              </w:rPr>
            </w:pPr>
            <w:r>
              <w:rPr>
                <w:rFonts w:ascii="PT Astra Serif" w:hAnsi="PT Astra Serif"/>
                <w:color w:val="auto"/>
                <w:sz w:val="24"/>
                <w:szCs w:val="24"/>
                <w:shd w:fill="auto" w:val="clear"/>
              </w:rPr>
              <w:t>14</w:t>
            </w:r>
          </w:p>
        </w:tc>
        <w:tc>
          <w:tcPr>
            <w:tcW w:w="1648" w:type="dxa"/>
            <w:tcBorders>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highlight w:val="none"/>
                <w:shd w:fill="auto" w:val="clear"/>
              </w:rPr>
            </w:pPr>
            <w:r>
              <w:rPr>
                <w:rFonts w:ascii="PT Astra Serif" w:hAnsi="PT Astra Serif"/>
                <w:b w:val="false"/>
                <w:bCs w:val="false"/>
                <w:sz w:val="24"/>
                <w:szCs w:val="24"/>
                <w:shd w:fill="auto" w:val="clear"/>
              </w:rPr>
              <w:t>3А</w:t>
            </w:r>
          </w:p>
        </w:tc>
        <w:tc>
          <w:tcPr>
            <w:tcW w:w="4217" w:type="dxa"/>
            <w:tcBorders>
              <w:left w:val="single" w:sz="6" w:space="0" w:color="000000"/>
              <w:bottom w:val="single" w:sz="6" w:space="0" w:color="000000"/>
              <w:right w:val="single" w:sz="6" w:space="0" w:color="000000"/>
            </w:tcBorders>
          </w:tcPr>
          <w:p>
            <w:pPr>
              <w:pStyle w:val="ConsPlusNormal"/>
              <w:rPr>
                <w:rFonts w:ascii="PT Astra Serif" w:hAnsi="PT Astra Serif"/>
              </w:rPr>
            </w:pPr>
            <w:r>
              <w:rPr>
                <w:rFonts w:ascii="PT Astra Serif" w:hAnsi="PT Astra Serif"/>
              </w:rPr>
              <w:t>справка о подтверждении факта участия в специальной военной операции по форме № 1</w:t>
            </w:r>
          </w:p>
        </w:tc>
        <w:tc>
          <w:tcPr>
            <w:tcW w:w="3630" w:type="dxa"/>
            <w:tcBorders>
              <w:left w:val="single" w:sz="6" w:space="0" w:color="000000"/>
              <w:bottom w:val="single" w:sz="6" w:space="0" w:color="000000"/>
              <w:right w:val="single" w:sz="6" w:space="0" w:color="000000"/>
            </w:tcBorders>
          </w:tcPr>
          <w:p>
            <w:pPr>
              <w:pStyle w:val="Normal"/>
              <w:jc w:val="left"/>
              <w:rPr>
                <w:rFonts w:ascii="PT Astra Serif" w:hAnsi="PT Astra Serif"/>
              </w:rPr>
            </w:pPr>
            <w:r>
              <w:rPr>
                <w:rFonts w:ascii="PT Astra Serif" w:hAnsi="PT Astra Serif"/>
                <w:color w:val="000000"/>
                <w:sz w:val="24"/>
                <w:szCs w:val="24"/>
                <w:shd w:fill="auto" w:val="clear"/>
              </w:rPr>
              <w:t xml:space="preserve">В уполномоченный орган — </w:t>
            </w:r>
            <w:r>
              <w:rPr>
                <w:rFonts w:ascii="PT Astra Serif" w:hAnsi="PT Astra Serif"/>
                <w:b w:val="false"/>
                <w:i w:val="false"/>
                <w:caps w:val="false"/>
                <w:smallCaps w:val="false"/>
                <w:color w:val="000000"/>
                <w:spacing w:val="0"/>
                <w:sz w:val="24"/>
                <w:szCs w:val="24"/>
                <w:shd w:fill="auto" w:val="clear"/>
              </w:rPr>
              <w:t xml:space="preserve">оригинал или </w:t>
            </w:r>
            <w:r>
              <w:rPr>
                <w:rFonts w:ascii="PT Astra Serif" w:hAnsi="PT Astra Serif"/>
                <w:b w:val="false"/>
                <w:bCs w:val="false"/>
                <w:i w:val="false"/>
                <w:caps w:val="false"/>
                <w:smallCaps w:val="false"/>
                <w:color w:val="000000"/>
                <w:spacing w:val="0"/>
                <w:sz w:val="24"/>
                <w:szCs w:val="24"/>
                <w:shd w:fill="auto" w:val="clear"/>
              </w:rPr>
              <w:t>копия, заверенная в установленном порядке</w:t>
            </w:r>
            <w:r>
              <w:rPr>
                <w:rFonts w:ascii="PT Astra Serif" w:hAnsi="PT Astra Serif"/>
                <w:b w:val="false"/>
                <w:i w:val="false"/>
                <w:caps w:val="false"/>
                <w:smallCaps w:val="false"/>
                <w:color w:val="000000"/>
                <w:spacing w:val="0"/>
                <w:sz w:val="24"/>
                <w:szCs w:val="24"/>
                <w:shd w:fill="auto" w:val="clear"/>
              </w:rPr>
              <w:t>;</w:t>
            </w:r>
          </w:p>
          <w:p>
            <w:pPr>
              <w:pStyle w:val="Normal"/>
              <w:jc w:val="left"/>
              <w:rPr>
                <w:rFonts w:ascii="PT Astra Serif" w:hAnsi="PT Astra Serif"/>
              </w:rPr>
            </w:pPr>
            <w:r>
              <w:rPr>
                <w:rFonts w:eastAsia="Times New Roman" w:cs="Times New Roman" w:ascii="PT Astra Serif" w:hAnsi="PT Astra Serif"/>
                <w:color w:val="000000"/>
                <w:kern w:val="0"/>
                <w:shd w:fill="auto" w:val="clear"/>
                <w:lang w:val="ru-RU" w:eastAsia="ru-RU" w:bidi="ar-SA"/>
              </w:rPr>
              <w:t>Посредством регионального портала, единого портала (при наличии технической возможности)</w:t>
            </w:r>
            <w:r>
              <w:rPr>
                <w:rFonts w:ascii="PT Astra Serif" w:hAnsi="PT Astra Serif"/>
                <w:b w:val="false"/>
                <w:i w:val="false"/>
                <w:caps w:val="false"/>
                <w:smallCaps w:val="false"/>
                <w:color w:val="000000"/>
                <w:spacing w:val="0"/>
                <w:shd w:fill="auto" w:val="clear"/>
              </w:rPr>
              <w:t xml:space="preserve"> -  электронный документ (электронный образ документа) с последующим предоставлением подлинника документа</w:t>
            </w:r>
          </w:p>
        </w:tc>
      </w:tr>
      <w:tr>
        <w:trPr/>
        <w:tc>
          <w:tcPr>
            <w:tcW w:w="480" w:type="dxa"/>
            <w:tcBorders>
              <w:left w:val="single" w:sz="6" w:space="0" w:color="000000"/>
              <w:bottom w:val="single" w:sz="6" w:space="0" w:color="000000"/>
              <w:right w:val="single" w:sz="6" w:space="0" w:color="000000"/>
            </w:tcBorders>
          </w:tcPr>
          <w:p>
            <w:pPr>
              <w:pStyle w:val="Normal"/>
              <w:rPr>
                <w:rFonts w:ascii="PT Astra Serif" w:hAnsi="PT Astra Serif"/>
                <w:color w:val="auto"/>
                <w:sz w:val="24"/>
                <w:szCs w:val="24"/>
                <w:highlight w:val="none"/>
                <w:shd w:fill="auto" w:val="clear"/>
              </w:rPr>
            </w:pPr>
            <w:r>
              <w:rPr>
                <w:rFonts w:ascii="PT Astra Serif" w:hAnsi="PT Astra Serif"/>
                <w:color w:val="auto"/>
                <w:sz w:val="24"/>
                <w:szCs w:val="24"/>
                <w:shd w:fill="auto" w:val="clear"/>
              </w:rPr>
              <w:t>15</w:t>
            </w:r>
          </w:p>
        </w:tc>
        <w:tc>
          <w:tcPr>
            <w:tcW w:w="1648" w:type="dxa"/>
            <w:tcBorders>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highlight w:val="none"/>
                <w:shd w:fill="auto" w:val="clear"/>
              </w:rPr>
            </w:pPr>
            <w:r>
              <w:rPr>
                <w:rFonts w:ascii="PT Astra Serif" w:hAnsi="PT Astra Serif"/>
                <w:b w:val="false"/>
                <w:bCs w:val="false"/>
                <w:sz w:val="24"/>
                <w:szCs w:val="24"/>
                <w:shd w:fill="auto" w:val="clear"/>
              </w:rPr>
              <w:t>4А</w:t>
            </w:r>
          </w:p>
        </w:tc>
        <w:tc>
          <w:tcPr>
            <w:tcW w:w="4217" w:type="dxa"/>
            <w:tcBorders>
              <w:left w:val="single" w:sz="6" w:space="0" w:color="000000"/>
              <w:bottom w:val="single" w:sz="6" w:space="0" w:color="000000"/>
              <w:right w:val="single" w:sz="6" w:space="0" w:color="000000"/>
            </w:tcBorders>
          </w:tcPr>
          <w:p>
            <w:pPr>
              <w:pStyle w:val="BodyText"/>
              <w:spacing w:lineRule="auto" w:line="240" w:before="0" w:after="140"/>
              <w:rPr>
                <w:rFonts w:ascii="PT Astra Serif" w:hAnsi="PT Astra Serif"/>
                <w:b w:val="false"/>
                <w:bCs w:val="false"/>
                <w:sz w:val="24"/>
                <w:szCs w:val="24"/>
                <w:highlight w:val="none"/>
                <w:shd w:fill="auto" w:val="clear"/>
              </w:rPr>
            </w:pPr>
            <w:r>
              <w:rPr>
                <w:rFonts w:ascii="PT Astra Serif" w:hAnsi="PT Astra Serif"/>
                <w:b w:val="false"/>
                <w:bCs w:val="false"/>
                <w:sz w:val="24"/>
                <w:szCs w:val="24"/>
                <w:shd w:fill="auto" w:val="clear"/>
              </w:rPr>
              <w:t>свидетельство о смерти погибшего военнослужащего (погибшего добровольца, погибшего мобилизованного)</w:t>
            </w:r>
          </w:p>
        </w:tc>
        <w:tc>
          <w:tcPr>
            <w:tcW w:w="3630" w:type="dxa"/>
            <w:tcBorders>
              <w:left w:val="single" w:sz="6" w:space="0" w:color="000000"/>
              <w:bottom w:val="single" w:sz="6" w:space="0" w:color="000000"/>
              <w:right w:val="single" w:sz="6" w:space="0" w:color="000000"/>
            </w:tcBorders>
          </w:tcPr>
          <w:p>
            <w:pPr>
              <w:pStyle w:val="Normal"/>
              <w:jc w:val="left"/>
              <w:rPr>
                <w:rFonts w:ascii="PT Astra Serif" w:hAnsi="PT Astra Serif"/>
              </w:rPr>
            </w:pPr>
            <w:r>
              <w:rPr>
                <w:rFonts w:ascii="PT Astra Serif" w:hAnsi="PT Astra Serif"/>
                <w:color w:val="000000"/>
                <w:sz w:val="24"/>
                <w:szCs w:val="24"/>
                <w:shd w:fill="auto" w:val="clear"/>
              </w:rPr>
              <w:t xml:space="preserve">В уполномоченный орган — </w:t>
            </w:r>
            <w:r>
              <w:rPr>
                <w:rFonts w:ascii="PT Astra Serif" w:hAnsi="PT Astra Serif"/>
                <w:b w:val="false"/>
                <w:i w:val="false"/>
                <w:caps w:val="false"/>
                <w:smallCaps w:val="false"/>
                <w:color w:val="000000"/>
                <w:spacing w:val="0"/>
                <w:sz w:val="24"/>
                <w:szCs w:val="24"/>
                <w:shd w:fill="auto" w:val="clear"/>
              </w:rPr>
              <w:t xml:space="preserve">оригинал или </w:t>
            </w:r>
            <w:r>
              <w:rPr>
                <w:rFonts w:ascii="PT Astra Serif" w:hAnsi="PT Astra Serif"/>
                <w:b w:val="false"/>
                <w:bCs w:val="false"/>
                <w:i w:val="false"/>
                <w:caps w:val="false"/>
                <w:smallCaps w:val="false"/>
                <w:color w:val="000000"/>
                <w:spacing w:val="0"/>
                <w:sz w:val="24"/>
                <w:szCs w:val="24"/>
                <w:shd w:fill="auto" w:val="clear"/>
              </w:rPr>
              <w:t>копия, заверенная в установленном порядке</w:t>
            </w:r>
            <w:r>
              <w:rPr>
                <w:rFonts w:ascii="PT Astra Serif" w:hAnsi="PT Astra Serif"/>
                <w:b w:val="false"/>
                <w:i w:val="false"/>
                <w:caps w:val="false"/>
                <w:smallCaps w:val="false"/>
                <w:color w:val="000000"/>
                <w:spacing w:val="0"/>
                <w:sz w:val="24"/>
                <w:szCs w:val="24"/>
                <w:shd w:fill="auto" w:val="clear"/>
              </w:rPr>
              <w:t>;</w:t>
            </w:r>
          </w:p>
          <w:p>
            <w:pPr>
              <w:pStyle w:val="Normal"/>
              <w:jc w:val="left"/>
              <w:rPr>
                <w:rFonts w:ascii="PT Astra Serif" w:hAnsi="PT Astra Serif"/>
              </w:rPr>
            </w:pPr>
            <w:r>
              <w:rPr>
                <w:rFonts w:eastAsia="Times New Roman" w:cs="Times New Roman" w:ascii="PT Astra Serif" w:hAnsi="PT Astra Serif"/>
                <w:color w:val="000000"/>
                <w:kern w:val="0"/>
                <w:shd w:fill="auto" w:val="clear"/>
                <w:lang w:val="ru-RU" w:eastAsia="ru-RU" w:bidi="ar-SA"/>
              </w:rPr>
              <w:t>Посредством регионального портала, единого портала (при наличии технической возможности)</w:t>
            </w:r>
            <w:r>
              <w:rPr>
                <w:rFonts w:ascii="PT Astra Serif" w:hAnsi="PT Astra Serif"/>
                <w:b w:val="false"/>
                <w:i w:val="false"/>
                <w:caps w:val="false"/>
                <w:smallCaps w:val="false"/>
                <w:color w:val="000000"/>
                <w:spacing w:val="0"/>
                <w:shd w:fill="auto" w:val="clear"/>
              </w:rPr>
              <w:t xml:space="preserve"> -  электронный документ (электронный образ документа) с последующим предоставлением подлинника документа</w:t>
            </w:r>
          </w:p>
        </w:tc>
      </w:tr>
      <w:tr>
        <w:trPr/>
        <w:tc>
          <w:tcPr>
            <w:tcW w:w="480" w:type="dxa"/>
            <w:tcBorders>
              <w:left w:val="single" w:sz="6" w:space="0" w:color="000000"/>
              <w:bottom w:val="single" w:sz="6" w:space="0" w:color="000000"/>
              <w:right w:val="single" w:sz="6" w:space="0" w:color="000000"/>
            </w:tcBorders>
          </w:tcPr>
          <w:p>
            <w:pPr>
              <w:pStyle w:val="Normal"/>
              <w:rPr>
                <w:rFonts w:ascii="PT Astra Serif" w:hAnsi="PT Astra Serif"/>
                <w:color w:val="auto"/>
                <w:sz w:val="24"/>
                <w:szCs w:val="24"/>
                <w:highlight w:val="none"/>
                <w:shd w:fill="auto" w:val="clear"/>
              </w:rPr>
            </w:pPr>
            <w:r>
              <w:rPr>
                <w:rFonts w:ascii="PT Astra Serif" w:hAnsi="PT Astra Serif"/>
                <w:color w:val="auto"/>
                <w:sz w:val="24"/>
                <w:szCs w:val="24"/>
                <w:shd w:fill="auto" w:val="clear"/>
              </w:rPr>
              <w:t>16</w:t>
            </w:r>
          </w:p>
        </w:tc>
        <w:tc>
          <w:tcPr>
            <w:tcW w:w="1648" w:type="dxa"/>
            <w:tcBorders>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highlight w:val="none"/>
                <w:shd w:fill="auto" w:val="clear"/>
              </w:rPr>
            </w:pPr>
            <w:r>
              <w:rPr>
                <w:rFonts w:ascii="PT Astra Serif" w:hAnsi="PT Astra Serif"/>
                <w:b w:val="false"/>
                <w:bCs w:val="false"/>
                <w:sz w:val="24"/>
                <w:szCs w:val="24"/>
                <w:shd w:fill="auto" w:val="clear"/>
              </w:rPr>
              <w:t>4А</w:t>
            </w:r>
          </w:p>
        </w:tc>
        <w:tc>
          <w:tcPr>
            <w:tcW w:w="4217" w:type="dxa"/>
            <w:tcBorders>
              <w:left w:val="single" w:sz="6" w:space="0" w:color="000000"/>
              <w:bottom w:val="single" w:sz="6" w:space="0" w:color="000000"/>
              <w:right w:val="single" w:sz="6" w:space="0" w:color="000000"/>
            </w:tcBorders>
          </w:tcPr>
          <w:p>
            <w:pPr>
              <w:pStyle w:val="BodyText"/>
              <w:widowControl/>
              <w:tabs>
                <w:tab w:val="clear" w:pos="708"/>
                <w:tab w:val="left" w:pos="0" w:leader="none"/>
              </w:tabs>
              <w:suppressAutoHyphens w:val="true"/>
              <w:bidi w:val="0"/>
              <w:spacing w:lineRule="auto" w:line="240" w:before="0" w:after="0"/>
              <w:ind w:hanging="0" w:left="0" w:right="0"/>
              <w:jc w:val="left"/>
              <w:rPr/>
            </w:pPr>
            <w:r>
              <w:rPr>
                <w:rFonts w:eastAsia="Times New Roman" w:cs="Times New Roman" w:ascii="PT Astra Serif" w:hAnsi="PT Astra Serif"/>
                <w:b w:val="false"/>
                <w:bCs w:val="false"/>
                <w:color w:val="000000"/>
                <w:kern w:val="0"/>
                <w:sz w:val="24"/>
                <w:shd w:fill="auto" w:val="clear"/>
                <w:lang w:val="ru-RU" w:eastAsia="ru-RU" w:bidi="ar-SA"/>
              </w:rPr>
              <w:t>справка о подтверждении факта участия в специальной военной операции по форме № 2</w:t>
            </w:r>
          </w:p>
        </w:tc>
        <w:tc>
          <w:tcPr>
            <w:tcW w:w="3630" w:type="dxa"/>
            <w:tcBorders>
              <w:left w:val="single" w:sz="6" w:space="0" w:color="000000"/>
              <w:bottom w:val="single" w:sz="6" w:space="0" w:color="000000"/>
              <w:right w:val="single" w:sz="6" w:space="0" w:color="000000"/>
            </w:tcBorders>
          </w:tcPr>
          <w:p>
            <w:pPr>
              <w:pStyle w:val="Normal"/>
              <w:jc w:val="left"/>
              <w:rPr>
                <w:rFonts w:ascii="PT Astra Serif" w:hAnsi="PT Astra Serif"/>
              </w:rPr>
            </w:pPr>
            <w:r>
              <w:rPr>
                <w:rFonts w:ascii="PT Astra Serif" w:hAnsi="PT Astra Serif"/>
                <w:color w:val="000000"/>
                <w:sz w:val="24"/>
                <w:szCs w:val="24"/>
                <w:shd w:fill="auto" w:val="clear"/>
              </w:rPr>
              <w:t xml:space="preserve">В уполномоченный орган — </w:t>
            </w:r>
            <w:r>
              <w:rPr>
                <w:rFonts w:ascii="PT Astra Serif" w:hAnsi="PT Astra Serif"/>
                <w:b w:val="false"/>
                <w:i w:val="false"/>
                <w:caps w:val="false"/>
                <w:smallCaps w:val="false"/>
                <w:color w:val="000000"/>
                <w:spacing w:val="0"/>
                <w:sz w:val="24"/>
                <w:szCs w:val="24"/>
                <w:shd w:fill="auto" w:val="clear"/>
              </w:rPr>
              <w:t xml:space="preserve">оригинал или </w:t>
            </w:r>
            <w:r>
              <w:rPr>
                <w:rFonts w:ascii="PT Astra Serif" w:hAnsi="PT Astra Serif"/>
                <w:b w:val="false"/>
                <w:bCs w:val="false"/>
                <w:i w:val="false"/>
                <w:caps w:val="false"/>
                <w:smallCaps w:val="false"/>
                <w:color w:val="000000"/>
                <w:spacing w:val="0"/>
                <w:sz w:val="24"/>
                <w:szCs w:val="24"/>
                <w:shd w:fill="auto" w:val="clear"/>
              </w:rPr>
              <w:t>копия, заверенная в установленном порядке</w:t>
            </w:r>
            <w:r>
              <w:rPr>
                <w:rFonts w:ascii="PT Astra Serif" w:hAnsi="PT Astra Serif"/>
                <w:b w:val="false"/>
                <w:i w:val="false"/>
                <w:caps w:val="false"/>
                <w:smallCaps w:val="false"/>
                <w:color w:val="000000"/>
                <w:spacing w:val="0"/>
                <w:sz w:val="24"/>
                <w:szCs w:val="24"/>
                <w:shd w:fill="auto" w:val="clear"/>
              </w:rPr>
              <w:t>;</w:t>
            </w:r>
          </w:p>
          <w:p>
            <w:pPr>
              <w:pStyle w:val="Normal"/>
              <w:jc w:val="left"/>
              <w:rPr>
                <w:rFonts w:ascii="PT Astra Serif" w:hAnsi="PT Astra Serif"/>
              </w:rPr>
            </w:pPr>
            <w:r>
              <w:rPr>
                <w:rFonts w:eastAsia="Times New Roman" w:cs="Times New Roman" w:ascii="PT Astra Serif" w:hAnsi="PT Astra Serif"/>
                <w:color w:val="000000"/>
                <w:kern w:val="0"/>
                <w:shd w:fill="auto" w:val="clear"/>
                <w:lang w:val="ru-RU" w:eastAsia="ru-RU" w:bidi="ar-SA"/>
              </w:rPr>
              <w:t>Посредством регионального портала, единого портала (при наличии технической возможности)</w:t>
            </w:r>
            <w:r>
              <w:rPr>
                <w:rFonts w:ascii="PT Astra Serif" w:hAnsi="PT Astra Serif"/>
                <w:b w:val="false"/>
                <w:i w:val="false"/>
                <w:caps w:val="false"/>
                <w:smallCaps w:val="false"/>
                <w:color w:val="000000"/>
                <w:spacing w:val="0"/>
                <w:shd w:fill="auto" w:val="clear"/>
              </w:rPr>
              <w:t xml:space="preserve"> -  электронный документ (электронный образ документа) с последующим предоставлением подлинника документа</w:t>
            </w:r>
          </w:p>
        </w:tc>
      </w:tr>
      <w:tr>
        <w:trPr/>
        <w:tc>
          <w:tcPr>
            <w:tcW w:w="480" w:type="dxa"/>
            <w:tcBorders>
              <w:left w:val="single" w:sz="6" w:space="0" w:color="000000"/>
              <w:bottom w:val="single" w:sz="6" w:space="0" w:color="000000"/>
              <w:right w:val="single" w:sz="6" w:space="0" w:color="000000"/>
            </w:tcBorders>
          </w:tcPr>
          <w:p>
            <w:pPr>
              <w:pStyle w:val="Normal"/>
              <w:rPr>
                <w:rFonts w:ascii="PT Astra Serif" w:hAnsi="PT Astra Serif"/>
                <w:color w:val="auto"/>
                <w:sz w:val="24"/>
                <w:szCs w:val="24"/>
                <w:highlight w:val="none"/>
                <w:shd w:fill="auto" w:val="clear"/>
              </w:rPr>
            </w:pPr>
            <w:r>
              <w:rPr>
                <w:rFonts w:ascii="PT Astra Serif" w:hAnsi="PT Astra Serif"/>
                <w:color w:val="auto"/>
                <w:sz w:val="24"/>
                <w:szCs w:val="24"/>
                <w:shd w:fill="auto" w:val="clear"/>
              </w:rPr>
              <w:t>17</w:t>
            </w:r>
          </w:p>
        </w:tc>
        <w:tc>
          <w:tcPr>
            <w:tcW w:w="1648" w:type="dxa"/>
            <w:tcBorders>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highlight w:val="none"/>
                <w:shd w:fill="auto" w:val="clear"/>
              </w:rPr>
            </w:pPr>
            <w:r>
              <w:rPr>
                <w:rFonts w:ascii="PT Astra Serif" w:hAnsi="PT Astra Serif"/>
                <w:b w:val="false"/>
                <w:bCs w:val="false"/>
                <w:sz w:val="24"/>
                <w:szCs w:val="24"/>
                <w:shd w:fill="auto" w:val="clear"/>
              </w:rPr>
              <w:t>4А-7А</w:t>
            </w:r>
          </w:p>
        </w:tc>
        <w:tc>
          <w:tcPr>
            <w:tcW w:w="4217" w:type="dxa"/>
            <w:tcBorders>
              <w:left w:val="single" w:sz="6" w:space="0" w:color="000000"/>
              <w:bottom w:val="single" w:sz="6" w:space="0" w:color="000000"/>
              <w:right w:val="single" w:sz="6" w:space="0" w:color="000000"/>
            </w:tcBorders>
          </w:tcPr>
          <w:p>
            <w:pPr>
              <w:pStyle w:val="BodyText"/>
              <w:spacing w:lineRule="auto" w:line="240" w:before="0" w:after="140"/>
              <w:rPr>
                <w:rFonts w:ascii="PT Astra Serif" w:hAnsi="PT Astra Serif"/>
                <w:b w:val="false"/>
                <w:szCs w:val="24"/>
              </w:rPr>
            </w:pPr>
            <w:bookmarkStart w:id="9" w:name="p0_Копия_3_Копия_1"/>
            <w:bookmarkEnd w:id="9"/>
            <w:r>
              <w:rPr>
                <w:rFonts w:ascii="PT Astra Serif" w:hAnsi="PT Astra Serif"/>
                <w:b w:val="false"/>
                <w:szCs w:val="24"/>
              </w:rPr>
              <w:t>документ, подтверждающий право членов семьи погибшего (умершего) на назначение пенсии Кузбасса (свидетельство о заключении брака (документ о заключении брака - при регистрации акта гражданского состояния компетентным органом иностранного государства),  свидетельство о рождении (документ о рождении - в случае регистрации записи соответствующего акта компетентным органом иностранного государства)</w:t>
            </w:r>
          </w:p>
        </w:tc>
        <w:tc>
          <w:tcPr>
            <w:tcW w:w="3630" w:type="dxa"/>
            <w:tcBorders>
              <w:left w:val="single" w:sz="6" w:space="0" w:color="000000"/>
              <w:bottom w:val="single" w:sz="6" w:space="0" w:color="000000"/>
              <w:right w:val="single" w:sz="6" w:space="0" w:color="000000"/>
            </w:tcBorders>
          </w:tcPr>
          <w:p>
            <w:pPr>
              <w:pStyle w:val="Normal"/>
              <w:rPr>
                <w:rFonts w:ascii="PT Astra Serif" w:hAnsi="PT Astra Serif"/>
              </w:rPr>
            </w:pPr>
            <w:r>
              <w:rPr>
                <w:rFonts w:ascii="PT Astra Serif" w:hAnsi="PT Astra Serif"/>
                <w:b w:val="false"/>
                <w:bCs w:val="false"/>
                <w:sz w:val="24"/>
                <w:szCs w:val="24"/>
              </w:rPr>
              <w:t>В уполномоченный орган - оригинал или копия, заверенная в установленном порядке;</w:t>
            </w:r>
          </w:p>
          <w:p>
            <w:pPr>
              <w:pStyle w:val="Normal"/>
              <w:rPr>
                <w:rFonts w:ascii="PT Astra Serif" w:hAnsi="PT Astra Serif"/>
              </w:rPr>
            </w:pPr>
            <w:r>
              <w:rPr>
                <w:rFonts w:ascii="PT Astra Serif" w:hAnsi="PT Astra Serif"/>
                <w:b w:val="false"/>
                <w:bCs w:val="false"/>
                <w:sz w:val="24"/>
                <w:szCs w:val="24"/>
              </w:rPr>
              <w:t>В Министерство - оригинал или копия, заверенная в установленном порядке;</w:t>
            </w:r>
          </w:p>
          <w:p>
            <w:pPr>
              <w:pStyle w:val="Normal"/>
              <w:rPr>
                <w:rFonts w:ascii="PT Astra Serif" w:hAnsi="PT Astra Serif"/>
              </w:rPr>
            </w:pPr>
            <w:r>
              <w:rPr>
                <w:rFonts w:ascii="PT Astra Serif" w:hAnsi="PT Astra Serif"/>
                <w:b w:val="false"/>
                <w:bCs w:val="false"/>
                <w:sz w:val="24"/>
                <w:szCs w:val="24"/>
              </w:rPr>
              <w:t>Посредством регионального портала, единого портала (при наличии технической возможности) -  электронный документ (электронный образ документа) с последующим предоставлением подлинника документа.</w:t>
            </w:r>
          </w:p>
        </w:tc>
      </w:tr>
      <w:tr>
        <w:trPr/>
        <w:tc>
          <w:tcPr>
            <w:tcW w:w="480" w:type="dxa"/>
            <w:tcBorders>
              <w:left w:val="single" w:sz="6" w:space="0" w:color="000000"/>
              <w:bottom w:val="single" w:sz="6" w:space="0" w:color="000000"/>
              <w:right w:val="single" w:sz="6" w:space="0" w:color="000000"/>
            </w:tcBorders>
          </w:tcPr>
          <w:p>
            <w:pPr>
              <w:pStyle w:val="Normal"/>
              <w:rPr>
                <w:rFonts w:ascii="PT Astra Serif" w:hAnsi="PT Astra Serif"/>
                <w:color w:val="auto"/>
                <w:sz w:val="24"/>
                <w:szCs w:val="24"/>
                <w:highlight w:val="none"/>
                <w:shd w:fill="auto" w:val="clear"/>
              </w:rPr>
            </w:pPr>
            <w:r>
              <w:rPr>
                <w:rFonts w:ascii="PT Astra Serif" w:hAnsi="PT Astra Serif"/>
                <w:color w:val="auto"/>
                <w:sz w:val="24"/>
                <w:szCs w:val="24"/>
                <w:shd w:fill="auto" w:val="clear"/>
              </w:rPr>
              <w:t>18</w:t>
            </w:r>
          </w:p>
        </w:tc>
        <w:tc>
          <w:tcPr>
            <w:tcW w:w="1648" w:type="dxa"/>
            <w:tcBorders>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highlight w:val="none"/>
                <w:shd w:fill="auto" w:val="clear"/>
              </w:rPr>
            </w:pPr>
            <w:r>
              <w:rPr>
                <w:rFonts w:ascii="PT Astra Serif" w:hAnsi="PT Astra Serif"/>
                <w:b w:val="false"/>
                <w:bCs w:val="false"/>
                <w:sz w:val="24"/>
                <w:szCs w:val="24"/>
                <w:shd w:fill="auto" w:val="clear"/>
              </w:rPr>
              <w:t>4А-6А</w:t>
            </w:r>
          </w:p>
        </w:tc>
        <w:tc>
          <w:tcPr>
            <w:tcW w:w="4217" w:type="dxa"/>
            <w:tcBorders>
              <w:left w:val="single" w:sz="6" w:space="0" w:color="000000"/>
              <w:bottom w:val="single" w:sz="6" w:space="0" w:color="000000"/>
              <w:right w:val="single" w:sz="6" w:space="0" w:color="000000"/>
            </w:tcBorders>
          </w:tcPr>
          <w:p>
            <w:pPr>
              <w:pStyle w:val="BodyText"/>
              <w:spacing w:lineRule="auto" w:line="240" w:before="0" w:after="0"/>
              <w:ind w:hanging="0" w:left="0" w:right="0"/>
              <w:jc w:val="left"/>
              <w:rPr/>
            </w:pPr>
            <w:r>
              <w:rPr>
                <w:rFonts w:ascii="PT Astra Serif" w:hAnsi="PT Astra Serif"/>
                <w:b w:val="false"/>
                <w:szCs w:val="24"/>
              </w:rPr>
              <w:t>справка, подтверждающая факт обучения по очной форме по основным образовательным программам в организациях, осуществляющих образовательную деятельность, выданная такой организацией (для лиц, осваивающих основные общеобразовательные программы или образовательные программы среднего профессионального образования)</w:t>
            </w:r>
          </w:p>
        </w:tc>
        <w:tc>
          <w:tcPr>
            <w:tcW w:w="3630" w:type="dxa"/>
            <w:tcBorders>
              <w:left w:val="single" w:sz="6" w:space="0" w:color="000000"/>
              <w:bottom w:val="single" w:sz="6" w:space="0" w:color="000000"/>
              <w:right w:val="single" w:sz="6" w:space="0" w:color="000000"/>
            </w:tcBorders>
          </w:tcPr>
          <w:p>
            <w:pPr>
              <w:pStyle w:val="Normal"/>
              <w:rPr>
                <w:highlight w:val="none"/>
                <w:shd w:fill="auto" w:val="clear"/>
              </w:rPr>
            </w:pPr>
            <w:r>
              <w:rPr>
                <w:rFonts w:ascii="PT Astra Serif" w:hAnsi="PT Astra Serif"/>
                <w:b w:val="false"/>
                <w:bCs w:val="false"/>
                <w:sz w:val="24"/>
                <w:szCs w:val="24"/>
                <w:shd w:fill="auto" w:val="clear"/>
              </w:rPr>
              <w:t>В уполномоченный орган - оригинал или копия, заверенная в установленном порядке;</w:t>
            </w:r>
          </w:p>
          <w:p>
            <w:pPr>
              <w:pStyle w:val="Normal"/>
              <w:rPr>
                <w:highlight w:val="none"/>
                <w:shd w:fill="auto" w:val="clear"/>
              </w:rPr>
            </w:pPr>
            <w:r>
              <w:rPr>
                <w:rFonts w:ascii="PT Astra Serif" w:hAnsi="PT Astra Serif"/>
                <w:b w:val="false"/>
                <w:bCs w:val="false"/>
                <w:sz w:val="24"/>
                <w:szCs w:val="24"/>
                <w:shd w:fill="auto" w:val="clear"/>
              </w:rPr>
              <w:t>В Министерство - оригинал или копия, заверенная в установленном порядке;</w:t>
            </w:r>
          </w:p>
          <w:p>
            <w:pPr>
              <w:pStyle w:val="Normal"/>
              <w:rPr>
                <w:highlight w:val="none"/>
                <w:shd w:fill="auto" w:val="clear"/>
              </w:rPr>
            </w:pPr>
            <w:r>
              <w:rPr>
                <w:rFonts w:ascii="PT Astra Serif" w:hAnsi="PT Astra Serif"/>
                <w:b w:val="false"/>
                <w:bCs w:val="false"/>
                <w:sz w:val="24"/>
                <w:szCs w:val="24"/>
                <w:shd w:fill="auto" w:val="clear"/>
              </w:rPr>
              <w:t>Посредством регионального портала, единого портала (при наличии технической возможности) -  электронный документ (электронный образ документа) с последующим предоставлением подлинника документа</w:t>
            </w:r>
          </w:p>
        </w:tc>
      </w:tr>
      <w:tr>
        <w:trPr/>
        <w:tc>
          <w:tcPr>
            <w:tcW w:w="480" w:type="dxa"/>
            <w:tcBorders>
              <w:left w:val="single" w:sz="6" w:space="0" w:color="000000"/>
              <w:bottom w:val="single" w:sz="6" w:space="0" w:color="000000"/>
              <w:right w:val="single" w:sz="6" w:space="0" w:color="000000"/>
            </w:tcBorders>
          </w:tcPr>
          <w:p>
            <w:pPr>
              <w:pStyle w:val="Normal"/>
              <w:rPr>
                <w:rFonts w:ascii="PT Astra Serif" w:hAnsi="PT Astra Serif"/>
                <w:color w:val="auto"/>
                <w:sz w:val="24"/>
                <w:szCs w:val="24"/>
                <w:highlight w:val="none"/>
                <w:shd w:fill="auto" w:val="clear"/>
              </w:rPr>
            </w:pPr>
            <w:r>
              <w:rPr>
                <w:rFonts w:ascii="PT Astra Serif" w:hAnsi="PT Astra Serif"/>
                <w:color w:val="000000"/>
                <w:sz w:val="24"/>
                <w:szCs w:val="24"/>
                <w:shd w:fill="auto" w:val="clear"/>
              </w:rPr>
              <w:t>19</w:t>
            </w:r>
          </w:p>
        </w:tc>
        <w:tc>
          <w:tcPr>
            <w:tcW w:w="1648" w:type="dxa"/>
            <w:tcBorders>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highlight w:val="none"/>
                <w:shd w:fill="auto" w:val="clear"/>
              </w:rPr>
            </w:pPr>
            <w:r>
              <w:rPr>
                <w:rFonts w:ascii="PT Astra Serif" w:hAnsi="PT Astra Serif"/>
                <w:b w:val="false"/>
                <w:bCs w:val="false"/>
                <w:color w:val="000000"/>
                <w:sz w:val="24"/>
                <w:szCs w:val="24"/>
                <w:shd w:fill="auto" w:val="clear"/>
              </w:rPr>
              <w:t>7А</w:t>
            </w:r>
          </w:p>
        </w:tc>
        <w:tc>
          <w:tcPr>
            <w:tcW w:w="4217" w:type="dxa"/>
            <w:tcBorders>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highlight w:val="none"/>
                <w:shd w:fill="auto" w:val="clear"/>
              </w:rPr>
            </w:pPr>
            <w:r>
              <w:rPr>
                <w:rFonts w:ascii="PT Astra Serif" w:hAnsi="PT Astra Serif"/>
                <w:b w:val="false"/>
                <w:bCs w:val="false"/>
                <w:color w:val="000000"/>
                <w:sz w:val="24"/>
                <w:szCs w:val="24"/>
                <w:shd w:fill="auto" w:val="clear"/>
              </w:rPr>
              <w:t>удостоверение о праве на меры социальной поддержки, установленные для бывших несовершеннолетних узников концлагерей, гетто и других мест принудительного содержания, созданных фашистами и их союзниками в период Второй мировой войны, ил</w:t>
            </w:r>
            <w:bookmarkStart w:id="10" w:name="p0_Копия_8"/>
            <w:bookmarkEnd w:id="10"/>
            <w:r>
              <w:rPr>
                <w:rFonts w:ascii="PT Astra Serif" w:hAnsi="PT Astra Serif"/>
                <w:b w:val="false"/>
                <w:bCs w:val="false"/>
                <w:color w:val="000000"/>
                <w:sz w:val="24"/>
                <w:szCs w:val="24"/>
                <w:shd w:fill="auto" w:val="clear"/>
              </w:rPr>
              <w:t xml:space="preserve">и </w:t>
            </w:r>
            <w:r>
              <w:rPr>
                <w:rFonts w:ascii="PT Astra Serif" w:hAnsi="PT Astra Serif"/>
                <w:b w:val="false"/>
                <w:szCs w:val="24"/>
              </w:rPr>
              <w:t>удостоверение, выданное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до 01.07.2013.</w:t>
            </w:r>
          </w:p>
        </w:tc>
        <w:tc>
          <w:tcPr>
            <w:tcW w:w="3630" w:type="dxa"/>
            <w:tcBorders>
              <w:left w:val="single" w:sz="6" w:space="0" w:color="000000"/>
              <w:bottom w:val="single" w:sz="6" w:space="0" w:color="000000"/>
              <w:right w:val="single" w:sz="6" w:space="0" w:color="000000"/>
            </w:tcBorders>
          </w:tcPr>
          <w:p>
            <w:pPr>
              <w:pStyle w:val="Normal"/>
              <w:rPr>
                <w:rFonts w:ascii="PT Astra Serif" w:hAnsi="PT Astra Serif"/>
              </w:rPr>
            </w:pPr>
            <w:r>
              <w:rPr>
                <w:rFonts w:ascii="PT Astra Serif" w:hAnsi="PT Astra Serif"/>
                <w:b w:val="false"/>
                <w:bCs w:val="false"/>
                <w:sz w:val="24"/>
                <w:szCs w:val="24"/>
                <w:shd w:fill="auto" w:val="clear"/>
              </w:rPr>
              <w:t>В уполномоченный орган - оригинал или копия, заверенная в установленном порядке;</w:t>
            </w:r>
          </w:p>
          <w:p>
            <w:pPr>
              <w:pStyle w:val="Normal"/>
              <w:rPr>
                <w:rFonts w:ascii="PT Astra Serif" w:hAnsi="PT Astra Serif"/>
                <w:highlight w:val="none"/>
                <w:shd w:fill="auto" w:val="clear"/>
              </w:rPr>
            </w:pPr>
            <w:r>
              <w:rPr>
                <w:rFonts w:ascii="PT Astra Serif" w:hAnsi="PT Astra Serif"/>
                <w:bCs w:val="false"/>
                <w:shd w:fill="auto" w:val="clear"/>
              </w:rPr>
              <w:t>Посредством регионального портала, единого портала (при наличии технической возможности) -  электронный документ (электронный образ документа) с последующим предоставлением подлинника документа</w:t>
            </w:r>
          </w:p>
        </w:tc>
      </w:tr>
      <w:tr>
        <w:trPr>
          <w:trHeight w:val="1680" w:hRule="atLeast"/>
        </w:trPr>
        <w:tc>
          <w:tcPr>
            <w:tcW w:w="480" w:type="dxa"/>
            <w:tcBorders>
              <w:top w:val="single" w:sz="6" w:space="0" w:color="000000"/>
              <w:left w:val="single" w:sz="6" w:space="0" w:color="000000"/>
              <w:bottom w:val="single" w:sz="6" w:space="0" w:color="000000"/>
              <w:right w:val="single" w:sz="6" w:space="0" w:color="000000"/>
            </w:tcBorders>
          </w:tcPr>
          <w:p>
            <w:pPr>
              <w:pStyle w:val="Normal"/>
              <w:rPr>
                <w:rFonts w:ascii="PT Astra Serif" w:hAnsi="PT Astra Serif"/>
                <w:color w:val="auto"/>
                <w:sz w:val="24"/>
                <w:szCs w:val="24"/>
                <w:highlight w:val="none"/>
                <w:shd w:fill="auto" w:val="clear"/>
              </w:rPr>
            </w:pPr>
            <w:r>
              <w:rPr>
                <w:rFonts w:ascii="PT Astra Serif" w:hAnsi="PT Astra Serif"/>
                <w:color w:val="auto"/>
                <w:sz w:val="24"/>
                <w:szCs w:val="24"/>
                <w:shd w:fill="auto" w:val="clear"/>
              </w:rPr>
              <w:t>20</w:t>
            </w:r>
          </w:p>
        </w:tc>
        <w:tc>
          <w:tcPr>
            <w:tcW w:w="1648" w:type="dxa"/>
            <w:tcBorders>
              <w:top w:val="single" w:sz="6" w:space="0" w:color="000000"/>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highlight w:val="none"/>
                <w:shd w:fill="auto" w:val="clear"/>
              </w:rPr>
            </w:pPr>
            <w:r>
              <w:rPr>
                <w:rFonts w:ascii="PT Astra Serif" w:hAnsi="PT Astra Serif"/>
                <w:b w:val="false"/>
                <w:bCs w:val="false"/>
                <w:sz w:val="24"/>
                <w:szCs w:val="24"/>
                <w:shd w:fill="auto" w:val="clear"/>
              </w:rPr>
              <w:t>7А</w:t>
            </w:r>
          </w:p>
        </w:tc>
        <w:tc>
          <w:tcPr>
            <w:tcW w:w="4217" w:type="dxa"/>
            <w:tcBorders>
              <w:top w:val="single" w:sz="6" w:space="0" w:color="000000"/>
              <w:left w:val="single" w:sz="6" w:space="0" w:color="000000"/>
              <w:bottom w:val="single" w:sz="6" w:space="0" w:color="000000"/>
              <w:right w:val="single" w:sz="6" w:space="0" w:color="000000"/>
            </w:tcBorders>
          </w:tcPr>
          <w:p>
            <w:pPr>
              <w:pStyle w:val="BodyText"/>
              <w:spacing w:lineRule="auto" w:line="240" w:before="0" w:after="0"/>
              <w:ind w:hanging="0" w:left="0" w:right="0"/>
              <w:jc w:val="left"/>
              <w:rPr>
                <w:rFonts w:ascii="PT Astra Serif" w:hAnsi="PT Astra Serif"/>
              </w:rPr>
            </w:pPr>
            <w:r>
              <w:rPr>
                <w:rFonts w:ascii="PT Astra Serif" w:hAnsi="PT Astra Serif"/>
                <w:b w:val="false"/>
              </w:rPr>
              <w:t>документ, подтверждающий общий трудовой стаж (страховой стаж),  выданный территориальным органом Отделения Фонда пенсионного и социального страхования Российской Федерации по Кемеровской области - Кузбассу</w:t>
            </w:r>
          </w:p>
          <w:p>
            <w:pPr>
              <w:pStyle w:val="BodyText"/>
              <w:spacing w:lineRule="auto" w:line="240" w:before="0" w:after="0"/>
              <w:ind w:hanging="0" w:left="0" w:right="0"/>
              <w:jc w:val="left"/>
              <w:rPr>
                <w:rFonts w:ascii="PT Astra Serif" w:hAnsi="PT Astra Serif"/>
              </w:rPr>
            </w:pPr>
            <w:r>
              <w:rPr>
                <w:rFonts w:ascii="PT Astra Serif" w:hAnsi="PT Astra Serif"/>
              </w:rPr>
            </w:r>
          </w:p>
        </w:tc>
        <w:tc>
          <w:tcPr>
            <w:tcW w:w="3630" w:type="dxa"/>
            <w:tcBorders>
              <w:top w:val="single" w:sz="6" w:space="0" w:color="000000"/>
              <w:left w:val="single" w:sz="6" w:space="0" w:color="000000"/>
              <w:bottom w:val="single" w:sz="6" w:space="0" w:color="000000"/>
              <w:right w:val="single" w:sz="6" w:space="0" w:color="000000"/>
            </w:tcBorders>
          </w:tcPr>
          <w:p>
            <w:pPr>
              <w:pStyle w:val="Normal"/>
              <w:rPr>
                <w:rFonts w:ascii="PT Astra Serif" w:hAnsi="PT Astra Serif"/>
              </w:rPr>
            </w:pPr>
            <w:r>
              <w:rPr>
                <w:rFonts w:ascii="PT Astra Serif" w:hAnsi="PT Astra Serif"/>
                <w:b w:val="false"/>
                <w:bCs w:val="false"/>
                <w:sz w:val="24"/>
                <w:szCs w:val="24"/>
                <w:shd w:fill="auto" w:val="clear"/>
              </w:rPr>
              <w:t>В уполномоченный орган - оригинал или копия, заверенная в установленном порядке;</w:t>
            </w:r>
          </w:p>
          <w:p>
            <w:pPr>
              <w:pStyle w:val="Normal"/>
              <w:rPr>
                <w:rFonts w:ascii="PT Astra Serif" w:hAnsi="PT Astra Serif"/>
                <w:highlight w:val="none"/>
                <w:shd w:fill="auto" w:val="clear"/>
              </w:rPr>
            </w:pPr>
            <w:r>
              <w:rPr>
                <w:rFonts w:ascii="PT Astra Serif" w:hAnsi="PT Astra Serif"/>
                <w:bCs w:val="false"/>
                <w:shd w:fill="auto" w:val="clear"/>
              </w:rPr>
              <w:t>Посредством регионального портала, единого портала (при наличии технической возможности) -  электронный документ (электронный образ документа) с последующим предоставлением подлинника документа</w:t>
            </w:r>
          </w:p>
        </w:tc>
      </w:tr>
      <w:tr>
        <w:trPr>
          <w:trHeight w:val="1680" w:hRule="atLeast"/>
        </w:trPr>
        <w:tc>
          <w:tcPr>
            <w:tcW w:w="480" w:type="dxa"/>
            <w:tcBorders>
              <w:left w:val="single" w:sz="6" w:space="0" w:color="000000"/>
              <w:bottom w:val="single" w:sz="6" w:space="0" w:color="000000"/>
              <w:right w:val="single" w:sz="6" w:space="0" w:color="000000"/>
            </w:tcBorders>
          </w:tcPr>
          <w:p>
            <w:pPr>
              <w:pStyle w:val="Normal"/>
              <w:rPr>
                <w:rFonts w:ascii="PT Astra Serif" w:hAnsi="PT Astra Serif"/>
                <w:color w:val="auto"/>
                <w:sz w:val="24"/>
                <w:szCs w:val="24"/>
                <w:highlight w:val="none"/>
                <w:shd w:fill="auto" w:val="clear"/>
              </w:rPr>
            </w:pPr>
            <w:r>
              <w:rPr>
                <w:rFonts w:ascii="PT Astra Serif" w:hAnsi="PT Astra Serif"/>
                <w:color w:val="000000"/>
                <w:sz w:val="24"/>
                <w:szCs w:val="24"/>
                <w:shd w:fill="auto" w:val="clear"/>
              </w:rPr>
              <w:t>21</w:t>
            </w:r>
          </w:p>
        </w:tc>
        <w:tc>
          <w:tcPr>
            <w:tcW w:w="1648" w:type="dxa"/>
            <w:tcBorders>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highlight w:val="none"/>
                <w:shd w:fill="auto" w:val="clear"/>
              </w:rPr>
            </w:pPr>
            <w:r>
              <w:rPr>
                <w:rFonts w:ascii="PT Astra Serif" w:hAnsi="PT Astra Serif"/>
                <w:b w:val="false"/>
                <w:bCs w:val="false"/>
                <w:sz w:val="24"/>
                <w:szCs w:val="24"/>
                <w:shd w:fill="auto" w:val="clear"/>
              </w:rPr>
              <w:t>7А</w:t>
            </w:r>
          </w:p>
        </w:tc>
        <w:tc>
          <w:tcPr>
            <w:tcW w:w="4217" w:type="dxa"/>
            <w:tcBorders>
              <w:left w:val="single" w:sz="6" w:space="0" w:color="000000"/>
              <w:bottom w:val="single" w:sz="6" w:space="0" w:color="000000"/>
              <w:right w:val="single" w:sz="6" w:space="0" w:color="000000"/>
            </w:tcBorders>
          </w:tcPr>
          <w:p>
            <w:pPr>
              <w:pStyle w:val="BodyText"/>
              <w:spacing w:lineRule="auto" w:line="240" w:before="0" w:after="0"/>
              <w:ind w:hanging="0" w:left="0" w:right="0"/>
              <w:jc w:val="left"/>
              <w:rPr/>
            </w:pPr>
            <w:r>
              <w:rPr>
                <w:rFonts w:ascii="PT Astra Serif" w:hAnsi="PT Astra Serif"/>
              </w:rPr>
              <w:t xml:space="preserve">удостоверение члена семьи погибшего (умершего) инвалида войны, участника Великой Отечественной войны и ветерана боевых действий, выданного до и после вступления в силу </w:t>
            </w:r>
            <w:hyperlink r:id="rId11">
              <w:r>
                <w:rPr>
                  <w:rStyle w:val="Hyperlink"/>
                  <w:rFonts w:ascii="PT Astra Serif" w:hAnsi="PT Astra Serif"/>
                  <w:strike w:val="false"/>
                  <w:dstrike w:val="false"/>
                  <w:color w:val="000000"/>
                  <w:u w:val="none"/>
                  <w:effect w:val="none"/>
                </w:rPr>
                <w:t>постановления</w:t>
              </w:r>
            </w:hyperlink>
            <w:r>
              <w:rPr>
                <w:rFonts w:ascii="PT Astra Serif" w:hAnsi="PT Astra Serif"/>
              </w:rPr>
              <w:t xml:space="preserve"> Правительства Российской Федерации от 20.06.2013 № 519 «Об удостоверении члена семьи погибшего (умершего) инвалида войны, участника Великой Отечественной войны и ветерана боевых действий», или копия удостоверения о праве на льготы, единый образец которого утвержден до 01.01.92.</w:t>
            </w:r>
          </w:p>
        </w:tc>
        <w:tc>
          <w:tcPr>
            <w:tcW w:w="3630" w:type="dxa"/>
            <w:tcBorders>
              <w:left w:val="single" w:sz="6" w:space="0" w:color="000000"/>
              <w:bottom w:val="single" w:sz="6" w:space="0" w:color="000000"/>
              <w:right w:val="single" w:sz="6" w:space="0" w:color="000000"/>
            </w:tcBorders>
          </w:tcPr>
          <w:p>
            <w:pPr>
              <w:pStyle w:val="Normal"/>
              <w:jc w:val="left"/>
              <w:rPr>
                <w:rFonts w:ascii="PT Astra Serif" w:hAnsi="PT Astra Serif"/>
              </w:rPr>
            </w:pPr>
            <w:r>
              <w:rPr>
                <w:rFonts w:ascii="PT Astra Serif" w:hAnsi="PT Astra Serif"/>
                <w:color w:val="000000"/>
                <w:sz w:val="24"/>
                <w:szCs w:val="24"/>
                <w:shd w:fill="auto" w:val="clear"/>
              </w:rPr>
              <w:t xml:space="preserve">В уполномоченный орган — </w:t>
            </w:r>
            <w:r>
              <w:rPr>
                <w:rFonts w:ascii="PT Astra Serif" w:hAnsi="PT Astra Serif"/>
                <w:b w:val="false"/>
                <w:i w:val="false"/>
                <w:caps w:val="false"/>
                <w:smallCaps w:val="false"/>
                <w:color w:val="000000"/>
                <w:spacing w:val="0"/>
                <w:sz w:val="24"/>
                <w:szCs w:val="24"/>
                <w:shd w:fill="auto" w:val="clear"/>
              </w:rPr>
              <w:t xml:space="preserve">оригинал или </w:t>
            </w:r>
            <w:r>
              <w:rPr>
                <w:rFonts w:ascii="PT Astra Serif" w:hAnsi="PT Astra Serif"/>
                <w:b w:val="false"/>
                <w:bCs w:val="false"/>
                <w:i w:val="false"/>
                <w:caps w:val="false"/>
                <w:smallCaps w:val="false"/>
                <w:color w:val="000000"/>
                <w:spacing w:val="0"/>
                <w:sz w:val="24"/>
                <w:szCs w:val="24"/>
                <w:shd w:fill="auto" w:val="clear"/>
              </w:rPr>
              <w:t>копия, заверенная в установленном порядке</w:t>
            </w:r>
            <w:r>
              <w:rPr>
                <w:rFonts w:ascii="PT Astra Serif" w:hAnsi="PT Astra Serif"/>
                <w:b w:val="false"/>
                <w:i w:val="false"/>
                <w:caps w:val="false"/>
                <w:smallCaps w:val="false"/>
                <w:color w:val="000000"/>
                <w:spacing w:val="0"/>
                <w:sz w:val="24"/>
                <w:szCs w:val="24"/>
                <w:shd w:fill="auto" w:val="clear"/>
              </w:rPr>
              <w:t>;</w:t>
            </w:r>
          </w:p>
          <w:p>
            <w:pPr>
              <w:pStyle w:val="Normal"/>
              <w:jc w:val="left"/>
              <w:rPr>
                <w:rFonts w:ascii="PT Astra Serif" w:hAnsi="PT Astra Serif"/>
              </w:rPr>
            </w:pPr>
            <w:r>
              <w:rPr>
                <w:rFonts w:eastAsia="Times New Roman" w:cs="Times New Roman" w:ascii="PT Astra Serif" w:hAnsi="PT Astra Serif"/>
                <w:color w:val="000000"/>
                <w:kern w:val="0"/>
                <w:shd w:fill="auto" w:val="clear"/>
                <w:lang w:val="ru-RU" w:eastAsia="ru-RU" w:bidi="ar-SA"/>
              </w:rPr>
              <w:t>Посредством регионального портала, единого портала (при наличии технической возможности)</w:t>
            </w:r>
            <w:r>
              <w:rPr>
                <w:rFonts w:ascii="PT Astra Serif" w:hAnsi="PT Astra Serif"/>
                <w:b w:val="false"/>
                <w:i w:val="false"/>
                <w:caps w:val="false"/>
                <w:smallCaps w:val="false"/>
                <w:color w:val="000000"/>
                <w:spacing w:val="0"/>
                <w:shd w:fill="auto" w:val="clear"/>
              </w:rPr>
              <w:t xml:space="preserve"> -  электронный документ (электронный образ документа) с последующим предоставлением подлинника документа</w:t>
            </w:r>
          </w:p>
        </w:tc>
      </w:tr>
      <w:tr>
        <w:trPr>
          <w:trHeight w:val="4191" w:hRule="atLeast"/>
        </w:trPr>
        <w:tc>
          <w:tcPr>
            <w:tcW w:w="480" w:type="dxa"/>
            <w:tcBorders>
              <w:left w:val="single" w:sz="6" w:space="0" w:color="000000"/>
              <w:bottom w:val="single" w:sz="6" w:space="0" w:color="000000"/>
              <w:right w:val="single" w:sz="6" w:space="0" w:color="000000"/>
            </w:tcBorders>
          </w:tcPr>
          <w:p>
            <w:pPr>
              <w:pStyle w:val="Normal"/>
              <w:rPr>
                <w:rFonts w:ascii="PT Astra Serif" w:hAnsi="PT Astra Serif"/>
                <w:color w:val="000000"/>
                <w:sz w:val="24"/>
                <w:szCs w:val="24"/>
              </w:rPr>
            </w:pPr>
            <w:r>
              <w:rPr>
                <w:rFonts w:ascii="PT Astra Serif" w:hAnsi="PT Astra Serif"/>
                <w:color w:val="000000"/>
                <w:sz w:val="24"/>
                <w:szCs w:val="24"/>
              </w:rPr>
              <w:t>22</w:t>
            </w:r>
          </w:p>
        </w:tc>
        <w:tc>
          <w:tcPr>
            <w:tcW w:w="1648" w:type="dxa"/>
            <w:tcBorders>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rPr>
            </w:pPr>
            <w:r>
              <w:rPr>
                <w:rFonts w:ascii="PT Astra Serif" w:hAnsi="PT Astra Serif"/>
                <w:b w:val="false"/>
                <w:bCs w:val="false"/>
                <w:sz w:val="24"/>
                <w:szCs w:val="24"/>
              </w:rPr>
              <w:t>7А</w:t>
            </w:r>
          </w:p>
        </w:tc>
        <w:tc>
          <w:tcPr>
            <w:tcW w:w="4217" w:type="dxa"/>
            <w:tcBorders>
              <w:left w:val="single" w:sz="6" w:space="0" w:color="000000"/>
              <w:bottom w:val="single" w:sz="6" w:space="0" w:color="000000"/>
              <w:right w:val="single" w:sz="6" w:space="0" w:color="000000"/>
            </w:tcBorders>
          </w:tcPr>
          <w:p>
            <w:pPr>
              <w:pStyle w:val="BodyText"/>
              <w:spacing w:lineRule="auto" w:line="240" w:before="0" w:after="140"/>
              <w:rPr>
                <w:rFonts w:ascii="PT Astra Serif" w:hAnsi="PT Astra Serif"/>
                <w:b w:val="false"/>
                <w:szCs w:val="24"/>
              </w:rPr>
            </w:pPr>
            <w:bookmarkStart w:id="11" w:name="p0_Копия_1_Копия_1"/>
            <w:bookmarkEnd w:id="11"/>
            <w:r>
              <w:rPr>
                <w:rFonts w:ascii="PT Astra Serif" w:hAnsi="PT Astra Serif"/>
                <w:b w:val="false"/>
                <w:szCs w:val="24"/>
              </w:rPr>
              <w:t>документ, подтверждающий родственные отношения с погибшим (умершим) родителем (свидетельство об рождении)</w:t>
            </w:r>
          </w:p>
        </w:tc>
        <w:tc>
          <w:tcPr>
            <w:tcW w:w="3630" w:type="dxa"/>
            <w:tcBorders>
              <w:left w:val="single" w:sz="6" w:space="0" w:color="000000"/>
              <w:bottom w:val="single" w:sz="6" w:space="0" w:color="000000"/>
              <w:right w:val="single" w:sz="6" w:space="0" w:color="000000"/>
            </w:tcBorders>
          </w:tcPr>
          <w:p>
            <w:pPr>
              <w:pStyle w:val="Normal"/>
              <w:rPr>
                <w:highlight w:val="none"/>
                <w:shd w:fill="auto" w:val="clear"/>
              </w:rPr>
            </w:pPr>
            <w:r>
              <w:rPr>
                <w:rFonts w:ascii="PT Astra Serif" w:hAnsi="PT Astra Serif"/>
                <w:b w:val="false"/>
                <w:bCs w:val="false"/>
                <w:sz w:val="24"/>
                <w:szCs w:val="24"/>
                <w:shd w:fill="auto" w:val="clear"/>
              </w:rPr>
              <w:t>В уполномоченный орган - оригинал или копия, заверенная в установленном порядке;</w:t>
            </w:r>
          </w:p>
          <w:p>
            <w:pPr>
              <w:pStyle w:val="Normal"/>
              <w:rPr>
                <w:highlight w:val="none"/>
                <w:shd w:fill="auto" w:val="clear"/>
              </w:rPr>
            </w:pPr>
            <w:r>
              <w:rPr>
                <w:rFonts w:ascii="PT Astra Serif" w:hAnsi="PT Astra Serif"/>
                <w:b w:val="false"/>
                <w:bCs w:val="false"/>
                <w:sz w:val="24"/>
                <w:szCs w:val="24"/>
                <w:shd w:fill="auto" w:val="clear"/>
              </w:rPr>
              <w:t>Посредством регионального портала, единого портала (при наличии технической возможности) -  электронный документ (электронный образ документа) с последующим предоставлением подлинника документа.</w:t>
            </w:r>
          </w:p>
        </w:tc>
      </w:tr>
      <w:tr>
        <w:trPr>
          <w:trHeight w:val="4191" w:hRule="atLeast"/>
        </w:trPr>
        <w:tc>
          <w:tcPr>
            <w:tcW w:w="480" w:type="dxa"/>
            <w:tcBorders>
              <w:left w:val="single" w:sz="6" w:space="0" w:color="000000"/>
              <w:bottom w:val="single" w:sz="6" w:space="0" w:color="000000"/>
              <w:right w:val="single" w:sz="6" w:space="0" w:color="000000"/>
            </w:tcBorders>
          </w:tcPr>
          <w:p>
            <w:pPr>
              <w:pStyle w:val="Normal"/>
              <w:rPr>
                <w:rFonts w:ascii="PT Astra Serif" w:hAnsi="PT Astra Serif"/>
                <w:color w:val="000000"/>
                <w:sz w:val="24"/>
                <w:szCs w:val="24"/>
              </w:rPr>
            </w:pPr>
            <w:r>
              <w:rPr>
                <w:rFonts w:ascii="PT Astra Serif" w:hAnsi="PT Astra Serif"/>
                <w:color w:val="000000"/>
                <w:sz w:val="24"/>
                <w:szCs w:val="24"/>
              </w:rPr>
              <w:t>23</w:t>
            </w:r>
          </w:p>
        </w:tc>
        <w:tc>
          <w:tcPr>
            <w:tcW w:w="1648" w:type="dxa"/>
            <w:tcBorders>
              <w:left w:val="single" w:sz="6" w:space="0" w:color="000000"/>
              <w:bottom w:val="single" w:sz="6" w:space="0" w:color="000000"/>
              <w:right w:val="single" w:sz="6" w:space="0" w:color="000000"/>
            </w:tcBorders>
          </w:tcPr>
          <w:p>
            <w:pPr>
              <w:pStyle w:val="Normal"/>
              <w:rPr>
                <w:rFonts w:ascii="PT Astra Serif" w:hAnsi="PT Astra Serif"/>
                <w:b w:val="false"/>
                <w:bCs w:val="false"/>
                <w:sz w:val="24"/>
                <w:szCs w:val="24"/>
              </w:rPr>
            </w:pPr>
            <w:r>
              <w:rPr>
                <w:rFonts w:ascii="PT Astra Serif" w:hAnsi="PT Astra Serif"/>
                <w:b w:val="false"/>
                <w:bCs w:val="false"/>
                <w:sz w:val="24"/>
                <w:szCs w:val="24"/>
              </w:rPr>
              <w:t>7А</w:t>
            </w:r>
          </w:p>
        </w:tc>
        <w:tc>
          <w:tcPr>
            <w:tcW w:w="4217" w:type="dxa"/>
            <w:tcBorders>
              <w:left w:val="single" w:sz="6" w:space="0" w:color="000000"/>
              <w:bottom w:val="single" w:sz="6" w:space="0" w:color="000000"/>
              <w:right w:val="single" w:sz="6" w:space="0" w:color="000000"/>
            </w:tcBorders>
          </w:tcPr>
          <w:p>
            <w:pPr>
              <w:pStyle w:val="BodyText"/>
              <w:spacing w:lineRule="auto" w:line="240" w:before="0" w:after="0"/>
              <w:ind w:hanging="0" w:left="0" w:right="0"/>
              <w:jc w:val="left"/>
              <w:rPr/>
            </w:pPr>
            <w:r>
              <w:rPr>
                <w:rFonts w:ascii="PT Astra Serif" w:hAnsi="PT Astra Serif"/>
                <w:b w:val="false"/>
                <w:szCs w:val="24"/>
              </w:rPr>
              <w:t>документ, подтверждающий отсутствие права на назначение пенсии в соответствии с федеральными законами</w:t>
            </w:r>
            <w:r>
              <w:rPr>
                <w:rFonts w:ascii="PT Astra Serif" w:hAnsi="PT Astra Serif"/>
                <w:b w:val="false"/>
                <w:color w:val="000000"/>
                <w:szCs w:val="24"/>
              </w:rPr>
              <w:t xml:space="preserve"> «</w:t>
            </w:r>
            <w:r>
              <w:rPr>
                <w:rFonts w:ascii="PT Astra Serif" w:hAnsi="PT Astra Serif"/>
                <w:b w:val="false"/>
                <w:strike w:val="false"/>
                <w:dstrike w:val="false"/>
                <w:color w:val="000000"/>
                <w:szCs w:val="24"/>
                <w:u w:val="none"/>
                <w:effect w:val="none"/>
              </w:rPr>
              <w:t xml:space="preserve">О страховых пенсиях» </w:t>
            </w:r>
            <w:r>
              <w:rPr>
                <w:rFonts w:ascii="PT Astra Serif" w:hAnsi="PT Astra Serif"/>
                <w:b w:val="false"/>
                <w:color w:val="000000"/>
                <w:szCs w:val="24"/>
              </w:rPr>
              <w:t>и (или) «</w:t>
            </w:r>
            <w:r>
              <w:rPr>
                <w:rFonts w:ascii="PT Astra Serif" w:hAnsi="PT Astra Serif"/>
                <w:b w:val="false"/>
                <w:strike w:val="false"/>
                <w:dstrike w:val="false"/>
                <w:color w:val="000000"/>
                <w:szCs w:val="24"/>
                <w:u w:val="none"/>
                <w:effect w:val="none"/>
              </w:rPr>
              <w:t>О государственном пенсионном обеспечении</w:t>
            </w:r>
            <w:r>
              <w:rPr>
                <w:rFonts w:ascii="PT Astra Serif" w:hAnsi="PT Astra Serif"/>
                <w:b w:val="false"/>
                <w:color w:val="000000"/>
                <w:szCs w:val="24"/>
              </w:rPr>
              <w:t xml:space="preserve"> </w:t>
            </w:r>
            <w:r>
              <w:rPr>
                <w:rFonts w:ascii="PT Astra Serif" w:hAnsi="PT Astra Serif"/>
                <w:b w:val="false"/>
                <w:szCs w:val="24"/>
              </w:rPr>
              <w:t>в Российской Федерации», выданный территориальным органом Отделения Фонда пенсионного и социального страхования Российской Федерации по Кемеровской области - Кузбассу.</w:t>
            </w:r>
          </w:p>
          <w:p>
            <w:pPr>
              <w:pStyle w:val="BodyText"/>
              <w:spacing w:lineRule="auto" w:line="240" w:before="0" w:after="0"/>
              <w:ind w:hanging="0" w:left="0" w:right="0"/>
              <w:jc w:val="left"/>
              <w:rPr>
                <w:rFonts w:ascii="PT Astra Serif" w:hAnsi="PT Astra Serif"/>
                <w:b w:val="false"/>
                <w:szCs w:val="24"/>
              </w:rPr>
            </w:pPr>
            <w:r>
              <w:rPr>
                <w:rFonts w:ascii="PT Astra Serif" w:hAnsi="PT Astra Serif"/>
                <w:b w:val="false"/>
                <w:szCs w:val="24"/>
              </w:rPr>
            </w:r>
          </w:p>
        </w:tc>
        <w:tc>
          <w:tcPr>
            <w:tcW w:w="3630" w:type="dxa"/>
            <w:tcBorders>
              <w:left w:val="single" w:sz="6" w:space="0" w:color="000000"/>
              <w:bottom w:val="single" w:sz="6" w:space="0" w:color="000000"/>
              <w:right w:val="single" w:sz="6" w:space="0" w:color="000000"/>
            </w:tcBorders>
          </w:tcPr>
          <w:p>
            <w:pPr>
              <w:pStyle w:val="Normal"/>
              <w:rPr>
                <w:rFonts w:ascii="PT Astra Serif" w:hAnsi="PT Astra Serif"/>
              </w:rPr>
            </w:pPr>
            <w:r>
              <w:rPr>
                <w:rFonts w:ascii="PT Astra Serif" w:hAnsi="PT Astra Serif"/>
                <w:b w:val="false"/>
                <w:bCs w:val="false"/>
                <w:sz w:val="24"/>
                <w:szCs w:val="24"/>
              </w:rPr>
              <w:t>В уполномоченный орган - оригинал или копия, заверенная в установленном порядке;</w:t>
            </w:r>
          </w:p>
          <w:p>
            <w:pPr>
              <w:pStyle w:val="Normal"/>
              <w:rPr>
                <w:rFonts w:ascii="PT Astra Serif" w:hAnsi="PT Astra Serif"/>
              </w:rPr>
            </w:pPr>
            <w:r>
              <w:rPr>
                <w:rFonts w:ascii="PT Astra Serif" w:hAnsi="PT Astra Serif"/>
              </w:rPr>
              <w:t>Посредством регионального портала, единого портала (при наличии технической возможности) -  электронный документ (электронный образ документа) с последующим предоставлением подлинника документа.</w:t>
            </w:r>
          </w:p>
        </w:tc>
      </w:tr>
    </w:tbl>
    <w:p>
      <w:pPr>
        <w:pStyle w:val="Normal"/>
        <w:rPr>
          <w:color w:val="000000"/>
        </w:rPr>
      </w:pPr>
      <w:r>
        <w:rPr>
          <w:color w:val="000000"/>
        </w:rPr>
      </w:r>
      <w:r>
        <w:br w:type="page"/>
      </w:r>
    </w:p>
    <w:p>
      <w:pPr>
        <w:pStyle w:val="Heading1"/>
        <w:numPr>
          <w:ilvl w:val="0"/>
          <w:numId w:val="0"/>
        </w:numPr>
        <w:spacing w:before="0" w:after="0"/>
        <w:ind w:hanging="0" w:left="720"/>
        <w:jc w:val="center"/>
        <w:outlineLvl w:val="2"/>
        <w:rPr>
          <w:color w:val="000000"/>
        </w:rPr>
      </w:pPr>
      <w:r>
        <w:rPr>
          <w:b/>
          <w:color w:val="000000"/>
          <w:sz w:val="28"/>
        </w:rPr>
        <w:t xml:space="preserve"> </w:t>
      </w:r>
      <w:r>
        <w:rPr>
          <w:rFonts w:ascii="PT Astra Serif" w:hAnsi="PT Astra Serif"/>
          <w:b/>
          <w:color w:val="000000"/>
          <w:sz w:val="28"/>
          <w:szCs w:val="28"/>
        </w:rPr>
        <w:t xml:space="preserve">Таблица № 4. </w:t>
      </w:r>
      <w:r>
        <w:rPr>
          <w:rFonts w:ascii="PT Astra Serif" w:hAnsi="PT Astra Serif"/>
          <w:b/>
          <w:color w:val="000000"/>
          <w:sz w:val="28"/>
        </w:rPr>
        <w:t>Исчерпывающий перечень оснований</w:t>
        <w:br/>
        <w:t>для отказа в приеме заявления и документов, необходимых</w:t>
        <w:br/>
        <w:t>для предоставления Услуги, оснований для приостановления</w:t>
        <w:br/>
        <w:t>предоставления Услуги или отказа в предоставлении Услуги</w:t>
      </w:r>
    </w:p>
    <w:tbl>
      <w:tblPr>
        <w:tblW w:w="9795" w:type="dxa"/>
        <w:jc w:val="left"/>
        <w:tblInd w:w="63" w:type="dxa"/>
        <w:tblLayout w:type="fixed"/>
        <w:tblCellMar>
          <w:top w:w="0" w:type="dxa"/>
          <w:left w:w="108" w:type="dxa"/>
          <w:bottom w:w="0" w:type="dxa"/>
          <w:right w:w="108" w:type="dxa"/>
        </w:tblCellMar>
      </w:tblPr>
      <w:tblGrid>
        <w:gridCol w:w="6115"/>
        <w:gridCol w:w="3680"/>
      </w:tblGrid>
      <w:tr>
        <w:trPr/>
        <w:tc>
          <w:tcPr>
            <w:tcW w:w="9795" w:type="dxa"/>
            <w:gridSpan w:val="2"/>
            <w:tcBorders>
              <w:top w:val="single" w:sz="6" w:space="0" w:color="000000"/>
              <w:left w:val="single" w:sz="6" w:space="0" w:color="000000"/>
              <w:bottom w:val="single" w:sz="6" w:space="0" w:color="000000"/>
              <w:right w:val="single" w:sz="6" w:space="0" w:color="000000"/>
            </w:tcBorders>
            <w:shd w:fill="D9E1F2"/>
          </w:tcPr>
          <w:p>
            <w:pPr>
              <w:pStyle w:val="Normal"/>
              <w:widowControl/>
              <w:tabs>
                <w:tab w:val="clear" w:pos="708"/>
                <w:tab w:val="left" w:pos="9180" w:leader="none"/>
              </w:tabs>
              <w:suppressAutoHyphens w:val="true"/>
              <w:bidi w:val="0"/>
              <w:spacing w:lineRule="auto" w:line="240" w:before="0" w:after="0"/>
              <w:ind w:hanging="0" w:left="0" w:right="624"/>
              <w:jc w:val="center"/>
              <w:rPr>
                <w:rFonts w:ascii="PT Astra Serif" w:hAnsi="PT Astra Serif"/>
                <w:sz w:val="24"/>
                <w:szCs w:val="24"/>
              </w:rPr>
            </w:pPr>
            <w:r>
              <w:rPr>
                <w:rFonts w:ascii="PT Astra Serif" w:hAnsi="PT Astra Serif"/>
                <w:b/>
                <w:color w:val="000000"/>
                <w:sz w:val="24"/>
                <w:szCs w:val="24"/>
              </w:rPr>
              <w:t>Исчерпывающий перечень оснований для отказа в приеме заявления и документов, необходимых для предоставления Услуги</w:t>
            </w:r>
          </w:p>
        </w:tc>
      </w:tr>
      <w:tr>
        <w:trPr/>
        <w:tc>
          <w:tcPr>
            <w:tcW w:w="9795" w:type="dxa"/>
            <w:gridSpan w:val="2"/>
            <w:tcBorders>
              <w:top w:val="single" w:sz="6" w:space="0" w:color="000000"/>
              <w:left w:val="single" w:sz="6" w:space="0" w:color="000000"/>
              <w:bottom w:val="single" w:sz="6" w:space="0" w:color="000000"/>
              <w:right w:val="single" w:sz="6" w:space="0" w:color="000000"/>
            </w:tcBorders>
          </w:tcPr>
          <w:p>
            <w:pPr>
              <w:pStyle w:val="Normal"/>
              <w:rPr>
                <w:rFonts w:ascii="PT Astra Serif" w:hAnsi="PT Astra Serif"/>
                <w:sz w:val="24"/>
                <w:szCs w:val="24"/>
              </w:rPr>
            </w:pPr>
            <w:r>
              <w:rPr>
                <w:rFonts w:ascii="PT Astra Serif" w:hAnsi="PT Astra Serif"/>
                <w:b w:val="false"/>
                <w:color w:val="000000"/>
                <w:sz w:val="24"/>
                <w:szCs w:val="24"/>
              </w:rPr>
              <w:t>Основания для отказа в приеме заявления и документов, необходимых для предоставления Услуги нормативными правовыми актами не предусмотрены</w:t>
            </w:r>
          </w:p>
        </w:tc>
      </w:tr>
      <w:tr>
        <w:trPr/>
        <w:tc>
          <w:tcPr>
            <w:tcW w:w="9795" w:type="dxa"/>
            <w:gridSpan w:val="2"/>
            <w:tcBorders>
              <w:top w:val="single" w:sz="6" w:space="0" w:color="000000"/>
              <w:left w:val="single" w:sz="6" w:space="0" w:color="000000"/>
              <w:bottom w:val="single" w:sz="6" w:space="0" w:color="000000"/>
              <w:right w:val="single" w:sz="6" w:space="0" w:color="000000"/>
            </w:tcBorders>
            <w:shd w:fill="D9E1F2"/>
          </w:tcPr>
          <w:p>
            <w:pPr>
              <w:pStyle w:val="Normal"/>
              <w:jc w:val="center"/>
              <w:rPr>
                <w:rFonts w:ascii="PT Astra Serif" w:hAnsi="PT Astra Serif"/>
                <w:sz w:val="24"/>
                <w:szCs w:val="24"/>
              </w:rPr>
            </w:pPr>
            <w:r>
              <w:rPr>
                <w:rFonts w:ascii="PT Astra Serif" w:hAnsi="PT Astra Serif"/>
                <w:b/>
                <w:color w:val="000000"/>
                <w:sz w:val="24"/>
                <w:szCs w:val="24"/>
              </w:rPr>
              <w:t>Исчерпывающий перечень оснований для приостановления предоставления Услуги</w:t>
            </w:r>
          </w:p>
        </w:tc>
      </w:tr>
      <w:tr>
        <w:trPr/>
        <w:tc>
          <w:tcPr>
            <w:tcW w:w="9795" w:type="dxa"/>
            <w:gridSpan w:val="2"/>
            <w:tcBorders>
              <w:top w:val="single" w:sz="6" w:space="0" w:color="000000"/>
              <w:left w:val="single" w:sz="6" w:space="0" w:color="000000"/>
              <w:bottom w:val="single" w:sz="6" w:space="0" w:color="000000"/>
              <w:right w:val="single" w:sz="6" w:space="0" w:color="000000"/>
            </w:tcBorders>
          </w:tcPr>
          <w:p>
            <w:pPr>
              <w:pStyle w:val="Normal"/>
              <w:rPr>
                <w:rFonts w:ascii="PT Astra Serif" w:hAnsi="PT Astra Serif"/>
                <w:sz w:val="24"/>
                <w:szCs w:val="24"/>
              </w:rPr>
            </w:pPr>
            <w:r>
              <w:rPr>
                <w:rFonts w:ascii="PT Astra Serif" w:hAnsi="PT Astra Serif"/>
                <w:b w:val="false"/>
                <w:color w:val="000000"/>
                <w:sz w:val="24"/>
                <w:szCs w:val="24"/>
              </w:rPr>
              <w:t>Основания для приостановления предоставления Услуги нормативными правовыми актами не предусмотрены</w:t>
            </w:r>
          </w:p>
        </w:tc>
      </w:tr>
      <w:tr>
        <w:trPr/>
        <w:tc>
          <w:tcPr>
            <w:tcW w:w="9795" w:type="dxa"/>
            <w:gridSpan w:val="2"/>
            <w:tcBorders>
              <w:top w:val="single" w:sz="6" w:space="0" w:color="000000"/>
              <w:left w:val="single" w:sz="6" w:space="0" w:color="000000"/>
              <w:bottom w:val="single" w:sz="6" w:space="0" w:color="000000"/>
              <w:right w:val="single" w:sz="6" w:space="0" w:color="000000"/>
            </w:tcBorders>
            <w:shd w:fill="D9E1F2"/>
          </w:tcPr>
          <w:p>
            <w:pPr>
              <w:pStyle w:val="Normal"/>
              <w:jc w:val="center"/>
              <w:rPr>
                <w:rFonts w:ascii="PT Astra Serif" w:hAnsi="PT Astra Serif"/>
                <w:sz w:val="24"/>
                <w:szCs w:val="24"/>
              </w:rPr>
            </w:pPr>
            <w:r>
              <w:rPr>
                <w:rFonts w:ascii="PT Astra Serif" w:hAnsi="PT Astra Serif"/>
                <w:b/>
                <w:color w:val="000000"/>
                <w:sz w:val="24"/>
                <w:szCs w:val="24"/>
              </w:rPr>
              <w:t>Исчерпывающий перечень оснований для отказа в предоставлении Услуги</w:t>
            </w:r>
          </w:p>
        </w:tc>
      </w:tr>
      <w:tr>
        <w:trPr>
          <w:trHeight w:val="837" w:hRule="atLeast"/>
        </w:trPr>
        <w:tc>
          <w:tcPr>
            <w:tcW w:w="6115" w:type="dxa"/>
            <w:tcBorders>
              <w:top w:val="single" w:sz="6" w:space="0" w:color="000000"/>
              <w:left w:val="single" w:sz="6" w:space="0" w:color="000000"/>
              <w:bottom w:val="single" w:sz="6" w:space="0" w:color="000000"/>
              <w:right w:val="single" w:sz="6" w:space="0" w:color="000000"/>
            </w:tcBorders>
          </w:tcPr>
          <w:p>
            <w:pPr>
              <w:pStyle w:val="Normal"/>
              <w:widowControl/>
              <w:numPr>
                <w:ilvl w:val="0"/>
                <w:numId w:val="0"/>
              </w:numPr>
              <w:tabs>
                <w:tab w:val="clear" w:pos="708"/>
                <w:tab w:val="left" w:pos="284" w:leader="none"/>
                <w:tab w:val="left" w:pos="1134" w:leader="none"/>
              </w:tabs>
              <w:suppressAutoHyphens w:val="true"/>
              <w:bidi w:val="0"/>
              <w:spacing w:lineRule="auto" w:line="240" w:before="0" w:after="0"/>
              <w:ind w:hanging="0" w:left="0" w:right="0"/>
              <w:contextualSpacing/>
              <w:jc w:val="both"/>
              <w:rPr>
                <w:rFonts w:ascii="PT Astra Serif" w:hAnsi="PT Astra Serif"/>
                <w:sz w:val="24"/>
                <w:szCs w:val="24"/>
              </w:rPr>
            </w:pPr>
            <w:r>
              <w:rPr>
                <w:rFonts w:eastAsia="Times New Roman" w:cs="Times New Roman" w:ascii="PT Astra Serif" w:hAnsi="PT Astra Serif"/>
                <w:b w:val="false"/>
                <w:color w:val="000000"/>
                <w:kern w:val="0"/>
                <w:sz w:val="24"/>
                <w:szCs w:val="24"/>
                <w:lang w:val="ru-RU" w:eastAsia="ru-RU" w:bidi="ar-SA"/>
              </w:rPr>
              <w:t>отсутствие   у   заявителя   права  на  назначение  пенсии  Кузбасса и  (или) условия (условий) ее назначения</w:t>
            </w:r>
          </w:p>
        </w:tc>
        <w:tc>
          <w:tcPr>
            <w:tcW w:w="3680" w:type="dxa"/>
            <w:tcBorders>
              <w:top w:val="single" w:sz="6" w:space="0" w:color="000000"/>
              <w:left w:val="single" w:sz="6" w:space="0" w:color="000000"/>
              <w:bottom w:val="single" w:sz="6" w:space="0" w:color="000000"/>
              <w:right w:val="single" w:sz="6" w:space="0" w:color="000000"/>
            </w:tcBorders>
          </w:tcPr>
          <w:p>
            <w:pPr>
              <w:pStyle w:val="Normal"/>
              <w:rPr>
                <w:rFonts w:ascii="PT Astra Serif" w:hAnsi="PT Astra Serif"/>
                <w:sz w:val="24"/>
                <w:szCs w:val="24"/>
              </w:rPr>
            </w:pPr>
            <w:r>
              <w:rPr>
                <w:rFonts w:ascii="PT Astra Serif" w:hAnsi="PT Astra Serif"/>
                <w:b w:val="false"/>
                <w:color w:val="000000"/>
                <w:sz w:val="24"/>
                <w:szCs w:val="24"/>
              </w:rPr>
              <w:t>1А-7А</w:t>
            </w:r>
          </w:p>
        </w:tc>
      </w:tr>
      <w:tr>
        <w:trPr/>
        <w:tc>
          <w:tcPr>
            <w:tcW w:w="6115" w:type="dxa"/>
            <w:tcBorders>
              <w:top w:val="single" w:sz="6" w:space="0" w:color="000000"/>
              <w:left w:val="single" w:sz="6" w:space="0" w:color="000000"/>
              <w:bottom w:val="single" w:sz="6" w:space="0" w:color="000000"/>
              <w:right w:val="single" w:sz="6" w:space="0" w:color="000000"/>
            </w:tcBorders>
          </w:tcPr>
          <w:p>
            <w:pPr>
              <w:pStyle w:val="ListParagraphce1fd3f6-d7f7-4359-a422-aeb1142ff497"/>
              <w:widowControl/>
              <w:tabs>
                <w:tab w:val="clear" w:pos="708"/>
                <w:tab w:val="left" w:pos="284" w:leader="none"/>
                <w:tab w:val="left" w:pos="1134" w:leader="none"/>
              </w:tabs>
              <w:suppressAutoHyphens w:val="true"/>
              <w:bidi w:val="0"/>
              <w:spacing w:lineRule="auto" w:line="240" w:before="0" w:after="0"/>
              <w:ind w:hanging="0" w:left="0" w:right="0"/>
              <w:contextualSpacing/>
              <w:jc w:val="both"/>
              <w:rPr>
                <w:rFonts w:ascii="PT Astra Serif" w:hAnsi="PT Astra Serif"/>
                <w:sz w:val="24"/>
                <w:szCs w:val="24"/>
              </w:rPr>
            </w:pPr>
            <w:r>
              <w:rPr>
                <w:rFonts w:eastAsia="Times New Roman" w:cs="Times New Roman" w:ascii="PT Astra Serif" w:hAnsi="PT Astra Serif"/>
                <w:b w:val="false"/>
                <w:color w:val="000000"/>
                <w:kern w:val="0"/>
                <w:sz w:val="24"/>
                <w:szCs w:val="24"/>
                <w:lang w:val="ru-RU" w:eastAsia="ru-RU" w:bidi="ar-SA"/>
              </w:rPr>
              <w:t>представление необходимых документов, обязанность  по представлению которых возложена на заявителя, с нарушением требований к оформлению</w:t>
            </w:r>
          </w:p>
        </w:tc>
        <w:tc>
          <w:tcPr>
            <w:tcW w:w="3680" w:type="dxa"/>
            <w:tcBorders>
              <w:top w:val="single" w:sz="6" w:space="0" w:color="000000"/>
              <w:left w:val="single" w:sz="6" w:space="0" w:color="000000"/>
              <w:bottom w:val="single" w:sz="6" w:space="0" w:color="000000"/>
              <w:right w:val="single" w:sz="6" w:space="0" w:color="000000"/>
            </w:tcBorders>
          </w:tcPr>
          <w:p>
            <w:pPr>
              <w:pStyle w:val="Normal"/>
              <w:rPr>
                <w:rFonts w:ascii="PT Astra Serif" w:hAnsi="PT Astra Serif"/>
                <w:sz w:val="24"/>
                <w:szCs w:val="24"/>
              </w:rPr>
            </w:pPr>
            <w:r>
              <w:rPr>
                <w:rFonts w:ascii="PT Astra Serif" w:hAnsi="PT Astra Serif"/>
                <w:b w:val="false"/>
                <w:color w:val="000000"/>
                <w:sz w:val="24"/>
                <w:szCs w:val="24"/>
              </w:rPr>
              <w:t>1А-7А</w:t>
            </w:r>
          </w:p>
        </w:tc>
      </w:tr>
      <w:tr>
        <w:trPr>
          <w:trHeight w:val="790" w:hRule="atLeast"/>
        </w:trPr>
        <w:tc>
          <w:tcPr>
            <w:tcW w:w="6115" w:type="dxa"/>
            <w:tcBorders>
              <w:top w:val="single" w:sz="6" w:space="0" w:color="000000"/>
              <w:left w:val="single" w:sz="6" w:space="0" w:color="000000"/>
              <w:bottom w:val="single" w:sz="6" w:space="0" w:color="000000"/>
              <w:right w:val="single" w:sz="6" w:space="0" w:color="000000"/>
            </w:tcBorders>
          </w:tcPr>
          <w:p>
            <w:pPr>
              <w:pStyle w:val="ListParagraphce1fd3f6-d7f7-4359-a422-aeb1142ff497"/>
              <w:widowControl/>
              <w:tabs>
                <w:tab w:val="clear" w:pos="708"/>
                <w:tab w:val="left" w:pos="284" w:leader="none"/>
                <w:tab w:val="left" w:pos="1134" w:leader="none"/>
              </w:tabs>
              <w:suppressAutoHyphens w:val="true"/>
              <w:bidi w:val="0"/>
              <w:spacing w:lineRule="auto" w:line="240"/>
              <w:ind w:hanging="0" w:left="0" w:right="-1"/>
              <w:jc w:val="both"/>
              <w:rPr>
                <w:rFonts w:ascii="PT Astra Serif" w:hAnsi="PT Astra Serif"/>
                <w:sz w:val="24"/>
                <w:szCs w:val="24"/>
              </w:rPr>
            </w:pPr>
            <w:r>
              <w:rPr>
                <w:rFonts w:eastAsia="Times New Roman" w:cs="Times New Roman" w:ascii="PT Astra Serif" w:hAnsi="PT Astra Serif"/>
                <w:b w:val="false"/>
                <w:color w:val="000000"/>
                <w:kern w:val="0"/>
                <w:sz w:val="24"/>
                <w:szCs w:val="24"/>
                <w:lang w:val="ru-RU" w:eastAsia="ru-RU" w:bidi="ar-SA"/>
              </w:rPr>
              <w:t>непредставление гражданином или представление не в полном объеме необходимых документов (копий документов), обязанность по представлению которых возложена на гражданина, а также непредставление документов (копий документов) в соответствии с абзацем вторым подпункта 3.5 Порядка и (или) предоставление документов (копий документов) с нарушением срока, указанного в абзаце втором подпункта 3.5 Порядка</w:t>
            </w:r>
          </w:p>
        </w:tc>
        <w:tc>
          <w:tcPr>
            <w:tcW w:w="3680" w:type="dxa"/>
            <w:tcBorders>
              <w:top w:val="single" w:sz="6" w:space="0" w:color="000000"/>
              <w:left w:val="single" w:sz="6" w:space="0" w:color="000000"/>
              <w:bottom w:val="single" w:sz="6" w:space="0" w:color="000000"/>
              <w:right w:val="single" w:sz="6" w:space="0" w:color="000000"/>
            </w:tcBorders>
          </w:tcPr>
          <w:p>
            <w:pPr>
              <w:pStyle w:val="Normal"/>
              <w:rPr>
                <w:rFonts w:ascii="PT Astra Serif" w:hAnsi="PT Astra Serif"/>
                <w:sz w:val="24"/>
                <w:szCs w:val="24"/>
              </w:rPr>
            </w:pPr>
            <w:r>
              <w:rPr>
                <w:rFonts w:ascii="PT Astra Serif" w:hAnsi="PT Astra Serif"/>
                <w:b w:val="false"/>
                <w:color w:val="000000"/>
                <w:sz w:val="24"/>
                <w:szCs w:val="24"/>
              </w:rPr>
              <w:t>1А-7А</w:t>
            </w:r>
          </w:p>
        </w:tc>
      </w:tr>
      <w:tr>
        <w:trPr/>
        <w:tc>
          <w:tcPr>
            <w:tcW w:w="6115" w:type="dxa"/>
            <w:tcBorders>
              <w:top w:val="single" w:sz="6" w:space="0" w:color="000000"/>
              <w:left w:val="single" w:sz="6" w:space="0" w:color="000000"/>
              <w:bottom w:val="single" w:sz="6" w:space="0" w:color="000000"/>
              <w:right w:val="single" w:sz="6" w:space="0" w:color="000000"/>
            </w:tcBorders>
          </w:tcPr>
          <w:p>
            <w:pPr>
              <w:pStyle w:val="ListParagraphce1fd3f6-d7f7-4359-a422-aeb1142ff497"/>
              <w:widowControl/>
              <w:tabs>
                <w:tab w:val="clear" w:pos="708"/>
                <w:tab w:val="left" w:pos="284" w:leader="none"/>
                <w:tab w:val="left" w:pos="1134" w:leader="none"/>
              </w:tabs>
              <w:suppressAutoHyphens w:val="true"/>
              <w:bidi w:val="0"/>
              <w:spacing w:lineRule="auto" w:line="240"/>
              <w:ind w:hanging="0" w:left="0" w:right="-1"/>
              <w:jc w:val="both"/>
              <w:rPr>
                <w:rFonts w:ascii="PT Astra Serif" w:hAnsi="PT Astra Serif" w:eastAsia="Times New Roman" w:cs="Times New Roman"/>
                <w:color w:val="000000"/>
                <w:kern w:val="0"/>
                <w:sz w:val="24"/>
                <w:szCs w:val="24"/>
                <w:lang w:val="ru-RU" w:eastAsia="ru-RU" w:bidi="ar-SA"/>
              </w:rPr>
            </w:pPr>
            <w:r>
              <w:rPr>
                <w:rFonts w:eastAsia="Times New Roman" w:cs="Times New Roman" w:ascii="PT Astra Serif" w:hAnsi="PT Astra Serif"/>
                <w:b w:val="false"/>
                <w:color w:val="000000"/>
                <w:kern w:val="0"/>
                <w:sz w:val="24"/>
                <w:szCs w:val="24"/>
                <w:shd w:fill="auto" w:val="clear"/>
                <w:lang w:val="ru-RU" w:eastAsia="ru-RU" w:bidi="ar-SA"/>
              </w:rPr>
              <w:t>наличие в представленных документах исправлений, ошибок, противоречий, которые не позволяют однозначно истолковать их содержание, принадлежность одному лицу</w:t>
            </w:r>
          </w:p>
        </w:tc>
        <w:tc>
          <w:tcPr>
            <w:tcW w:w="3680" w:type="dxa"/>
            <w:tcBorders>
              <w:top w:val="single" w:sz="6" w:space="0" w:color="000000"/>
              <w:left w:val="single" w:sz="6" w:space="0" w:color="000000"/>
              <w:bottom w:val="single" w:sz="6" w:space="0" w:color="000000"/>
              <w:right w:val="single" w:sz="6" w:space="0" w:color="000000"/>
            </w:tcBorders>
          </w:tcPr>
          <w:p>
            <w:pPr>
              <w:pStyle w:val="Normal"/>
              <w:rPr>
                <w:rFonts w:ascii="PT Astra Serif" w:hAnsi="PT Astra Serif"/>
                <w:sz w:val="24"/>
                <w:szCs w:val="24"/>
              </w:rPr>
            </w:pPr>
            <w:r>
              <w:rPr>
                <w:rFonts w:ascii="PT Astra Serif" w:hAnsi="PT Astra Serif"/>
                <w:b w:val="false"/>
                <w:color w:val="000000"/>
                <w:sz w:val="24"/>
                <w:szCs w:val="24"/>
              </w:rPr>
              <w:t>1А-7А</w:t>
            </w:r>
          </w:p>
        </w:tc>
      </w:tr>
      <w:tr>
        <w:trPr>
          <w:trHeight w:val="661" w:hRule="atLeast"/>
        </w:trPr>
        <w:tc>
          <w:tcPr>
            <w:tcW w:w="6115" w:type="dxa"/>
            <w:tcBorders>
              <w:top w:val="single" w:sz="6" w:space="0" w:color="000000"/>
              <w:left w:val="single" w:sz="6" w:space="0" w:color="000000"/>
              <w:bottom w:val="single" w:sz="6" w:space="0" w:color="000000"/>
              <w:right w:val="single" w:sz="6" w:space="0" w:color="000000"/>
            </w:tcBorders>
          </w:tcPr>
          <w:p>
            <w:pPr>
              <w:pStyle w:val="ListParagraphce1fd3f6-d7f7-4359-a422-aeb1142ff497"/>
              <w:widowControl/>
              <w:tabs>
                <w:tab w:val="clear" w:pos="708"/>
                <w:tab w:val="left" w:pos="284" w:leader="none"/>
                <w:tab w:val="left" w:pos="1134" w:leader="none"/>
              </w:tabs>
              <w:suppressAutoHyphens w:val="true"/>
              <w:bidi w:val="0"/>
              <w:spacing w:lineRule="auto" w:line="240"/>
              <w:ind w:hanging="0" w:left="0" w:right="-1"/>
              <w:jc w:val="both"/>
              <w:rPr>
                <w:rFonts w:ascii="PT Astra Serif" w:hAnsi="PT Astra Serif" w:eastAsia="Times New Roman" w:cs="Times New Roman"/>
                <w:color w:val="000000"/>
                <w:kern w:val="0"/>
                <w:sz w:val="24"/>
                <w:szCs w:val="24"/>
                <w:lang w:val="ru-RU" w:eastAsia="ru-RU" w:bidi="ar-SA"/>
              </w:rPr>
            </w:pPr>
            <w:r>
              <w:rPr>
                <w:rFonts w:eastAsia="Times New Roman" w:cs="Times New Roman" w:ascii="PT Astra Serif" w:hAnsi="PT Astra Serif"/>
                <w:b w:val="false"/>
                <w:color w:val="000000"/>
                <w:kern w:val="0"/>
                <w:sz w:val="24"/>
                <w:szCs w:val="24"/>
                <w:lang w:val="ru-RU" w:eastAsia="ru-RU" w:bidi="ar-SA"/>
              </w:rPr>
              <w:t>наличие сведений о лишении родительских прав в отношении ребенка, в связи со смертью которого у заявителя возникло право на получение пенсии Кузбасса, полученных в рамках межведомственного информационного взаимодействия</w:t>
            </w:r>
          </w:p>
        </w:tc>
        <w:tc>
          <w:tcPr>
            <w:tcW w:w="3680" w:type="dxa"/>
            <w:tcBorders>
              <w:top w:val="single" w:sz="6" w:space="0" w:color="000000"/>
              <w:left w:val="single" w:sz="6" w:space="0" w:color="000000"/>
              <w:bottom w:val="single" w:sz="6" w:space="0" w:color="000000"/>
              <w:right w:val="single" w:sz="6" w:space="0" w:color="000000"/>
            </w:tcBorders>
          </w:tcPr>
          <w:p>
            <w:pPr>
              <w:pStyle w:val="Normal"/>
              <w:rPr>
                <w:highlight w:val="none"/>
                <w:shd w:fill="auto" w:val="clear"/>
              </w:rPr>
            </w:pPr>
            <w:r>
              <w:rPr>
                <w:rFonts w:ascii="PT Astra Serif" w:hAnsi="PT Astra Serif"/>
                <w:b w:val="false"/>
                <w:color w:val="000000"/>
                <w:sz w:val="24"/>
                <w:szCs w:val="24"/>
                <w:shd w:fill="auto" w:val="clear"/>
              </w:rPr>
              <w:t>4А-6А</w:t>
            </w:r>
          </w:p>
        </w:tc>
      </w:tr>
      <w:tr>
        <w:trPr>
          <w:trHeight w:val="661" w:hRule="atLeast"/>
        </w:trPr>
        <w:tc>
          <w:tcPr>
            <w:tcW w:w="6115" w:type="dxa"/>
            <w:tcBorders>
              <w:left w:val="single" w:sz="6" w:space="0" w:color="000000"/>
              <w:bottom w:val="single" w:sz="6" w:space="0" w:color="000000"/>
              <w:right w:val="single" w:sz="6" w:space="0" w:color="000000"/>
            </w:tcBorders>
          </w:tcPr>
          <w:p>
            <w:pPr>
              <w:pStyle w:val="ListParagraphce1fd3f6-d7f7-4359-a422-aeb1142ff497"/>
              <w:widowControl/>
              <w:tabs>
                <w:tab w:val="clear" w:pos="708"/>
                <w:tab w:val="left" w:pos="284" w:leader="none"/>
                <w:tab w:val="left" w:pos="1134" w:leader="none"/>
              </w:tabs>
              <w:suppressAutoHyphens w:val="true"/>
              <w:bidi w:val="0"/>
              <w:spacing w:lineRule="auto" w:line="240"/>
              <w:ind w:hanging="0" w:left="0" w:right="-1"/>
              <w:jc w:val="both"/>
              <w:rPr>
                <w:rFonts w:ascii="PT Astra Serif" w:hAnsi="PT Astra Serif" w:eastAsia="Times New Roman" w:cs="Times New Roman"/>
                <w:color w:val="000000"/>
                <w:kern w:val="0"/>
                <w:sz w:val="24"/>
                <w:szCs w:val="24"/>
                <w:lang w:val="ru-RU" w:eastAsia="ru-RU" w:bidi="ar-SA"/>
              </w:rPr>
            </w:pPr>
            <w:r>
              <w:rPr>
                <w:rFonts w:eastAsia="Times New Roman" w:cs="Times New Roman" w:ascii="PT Astra Serif" w:hAnsi="PT Astra Serif"/>
                <w:b w:val="false"/>
                <w:color w:val="000000"/>
                <w:kern w:val="0"/>
                <w:sz w:val="24"/>
                <w:szCs w:val="24"/>
                <w:lang w:val="ru-RU" w:eastAsia="ru-RU" w:bidi="ar-SA"/>
              </w:rPr>
              <w:t>несогласие законного представителя лица, не достигшего возраста 18 лет, на обработку его персональных данных (в случае обращения законного представителя в интересах лица, не достигшего возраста           18 лет).</w:t>
            </w:r>
          </w:p>
        </w:tc>
        <w:tc>
          <w:tcPr>
            <w:tcW w:w="3680" w:type="dxa"/>
            <w:tcBorders>
              <w:left w:val="single" w:sz="6" w:space="0" w:color="000000"/>
              <w:bottom w:val="single" w:sz="6" w:space="0" w:color="000000"/>
              <w:right w:val="single" w:sz="6" w:space="0" w:color="000000"/>
            </w:tcBorders>
          </w:tcPr>
          <w:p>
            <w:pPr>
              <w:pStyle w:val="Normal"/>
              <w:rPr>
                <w:highlight w:val="none"/>
                <w:shd w:fill="auto" w:val="clear"/>
              </w:rPr>
            </w:pPr>
            <w:r>
              <w:rPr>
                <w:rFonts w:ascii="PT Astra Serif" w:hAnsi="PT Astra Serif"/>
                <w:b w:val="false"/>
                <w:color w:val="000000"/>
                <w:sz w:val="24"/>
                <w:szCs w:val="24"/>
                <w:shd w:fill="auto" w:val="clear"/>
              </w:rPr>
              <w:t>4А-6А</w:t>
            </w:r>
          </w:p>
        </w:tc>
      </w:tr>
    </w:tbl>
    <w:p>
      <w:pPr>
        <w:sectPr>
          <w:footnotePr>
            <w:numFmt w:val="decimal"/>
          </w:footnotePr>
          <w:type w:val="nextPage"/>
          <w:pgSz w:w="11906" w:h="16838"/>
          <w:pgMar w:left="1440" w:right="1440" w:gutter="0" w:header="0" w:top="765" w:footer="0" w:bottom="1440"/>
          <w:pgNumType w:fmt="decimal"/>
          <w:formProt w:val="false"/>
          <w:textDirection w:val="lrTb"/>
          <w:docGrid w:type="default" w:linePitch="100" w:charSpace="0"/>
        </w:sectPr>
      </w:pPr>
      <w:r>
        <w:br w:type="page"/>
      </w:r>
    </w:p>
    <w:tbl>
      <w:tblPr>
        <w:tblW w:w="9355" w:type="dxa"/>
        <w:jc w:val="left"/>
        <w:tblInd w:w="0" w:type="dxa"/>
        <w:tblLayout w:type="fixed"/>
        <w:tblCellMar>
          <w:top w:w="0" w:type="dxa"/>
          <w:left w:w="108" w:type="dxa"/>
          <w:bottom w:w="0" w:type="dxa"/>
          <w:right w:w="108" w:type="dxa"/>
        </w:tblCellMar>
      </w:tblPr>
      <w:tblGrid>
        <w:gridCol w:w="4677"/>
        <w:gridCol w:w="4678"/>
      </w:tblGrid>
      <w:tr>
        <w:trPr/>
        <w:tc>
          <w:tcPr>
            <w:tcW w:w="4677" w:type="dxa"/>
            <w:tcBorders/>
          </w:tcPr>
          <w:p>
            <w:pPr>
              <w:pStyle w:val="Normal"/>
              <w:pageBreakBefore/>
              <w:spacing w:before="0" w:after="0"/>
              <w:rPr>
                <w:color w:val="000000"/>
              </w:rPr>
            </w:pPr>
            <w:r>
              <w:rPr>
                <w:color w:val="000000"/>
              </w:rPr>
            </w:r>
          </w:p>
        </w:tc>
        <w:tc>
          <w:tcPr>
            <w:tcW w:w="4678" w:type="dxa"/>
            <w:tcBorders/>
          </w:tcPr>
          <w:p>
            <w:pPr>
              <w:pStyle w:val="Normal"/>
              <w:rPr>
                <w:color w:val="000000"/>
              </w:rPr>
            </w:pPr>
            <w:r>
              <w:rPr>
                <w:color w:val="000000"/>
              </w:rPr>
            </w:r>
          </w:p>
          <w:p>
            <w:pPr>
              <w:pStyle w:val="Normal"/>
              <w:jc w:val="right"/>
              <w:rPr/>
            </w:pPr>
            <w:r>
              <w:rPr>
                <w:color w:val="000000"/>
                <w:sz w:val="28"/>
              </w:rPr>
              <w:t>Приложение № 2</w:t>
            </w:r>
          </w:p>
          <w:p>
            <w:pPr>
              <w:pStyle w:val="Normal"/>
              <w:jc w:val="right"/>
              <w:rPr/>
            </w:pPr>
            <w:r>
              <w:rPr>
                <w:color w:val="000000"/>
                <w:sz w:val="28"/>
              </w:rPr>
              <w:t>к административному регламенту, утвержденному приказом Министерства труда и социальной защиты Кузбасса</w:t>
            </w:r>
          </w:p>
          <w:p>
            <w:pPr>
              <w:pStyle w:val="Normal"/>
              <w:jc w:val="right"/>
              <w:rPr/>
            </w:pPr>
            <w:r>
              <w:rPr>
                <w:color w:val="000000"/>
                <w:sz w:val="28"/>
              </w:rPr>
              <w:t>от __________ № ___________</w:t>
            </w:r>
          </w:p>
        </w:tc>
      </w:tr>
    </w:tbl>
    <w:p>
      <w:pPr>
        <w:pStyle w:val="Normal"/>
        <w:rPr>
          <w:color w:val="000000"/>
        </w:rPr>
      </w:pPr>
      <w:r>
        <w:rPr>
          <w:color w:val="000000"/>
        </w:rPr>
      </w:r>
    </w:p>
    <w:p>
      <w:pPr>
        <w:pStyle w:val="Normal"/>
        <w:jc w:val="both"/>
        <w:rPr>
          <w:sz w:val="28"/>
          <w:szCs w:val="28"/>
        </w:rPr>
      </w:pPr>
      <w:r>
        <w:rPr>
          <w:color w:val="000000"/>
          <w:sz w:val="28"/>
          <w:szCs w:val="28"/>
        </w:rPr>
        <w:t xml:space="preserve">1. Форма заявления в уполномоченный орган утверждена Приложением № 1 </w:t>
      </w:r>
      <w:r>
        <w:rPr>
          <w:rFonts w:eastAsia="Times New Roman" w:cs="Times New Roman" w:ascii="PT Astra Serif" w:hAnsi="PT Astra Serif"/>
          <w:color w:val="000000"/>
          <w:sz w:val="28"/>
          <w:szCs w:val="28"/>
          <w:lang w:eastAsia="ru-RU"/>
        </w:rPr>
        <w:t>Порядка.</w:t>
      </w:r>
    </w:p>
    <w:p>
      <w:pPr>
        <w:pStyle w:val="Normal"/>
        <w:jc w:val="both"/>
        <w:rPr>
          <w:rFonts w:ascii="PT Astra Serif" w:hAnsi="PT Astra Serif" w:eastAsia="Times New Roman" w:cs="Times New Roman"/>
          <w:color w:val="000000"/>
          <w:sz w:val="28"/>
          <w:szCs w:val="28"/>
          <w:lang w:eastAsia="ru-RU"/>
        </w:rPr>
      </w:pPr>
      <w:r>
        <w:rPr>
          <w:rFonts w:eastAsia="Times New Roman" w:cs="Times New Roman" w:ascii="PT Astra Serif" w:hAnsi="PT Astra Serif"/>
          <w:color w:val="000000"/>
          <w:sz w:val="28"/>
          <w:szCs w:val="28"/>
          <w:lang w:eastAsia="ru-RU"/>
        </w:rPr>
      </w:r>
    </w:p>
    <w:p>
      <w:pPr>
        <w:pStyle w:val="Normal"/>
        <w:rPr>
          <w:color w:val="000000"/>
          <w:sz w:val="28"/>
          <w:szCs w:val="28"/>
        </w:rPr>
      </w:pPr>
      <w:r>
        <w:rPr>
          <w:color w:val="000000"/>
          <w:sz w:val="28"/>
          <w:szCs w:val="28"/>
        </w:rPr>
        <w:t>2. Форма заявления в Министерство утверждена Приложением № 2  Порядка.</w:t>
      </w:r>
    </w:p>
    <w:p>
      <w:pPr>
        <w:pStyle w:val="Normal"/>
        <w:rPr>
          <w:color w:val="000000"/>
        </w:rPr>
      </w:pPr>
      <w:r>
        <w:rPr>
          <w:color w:val="000000"/>
        </w:rPr>
      </w:r>
    </w:p>
    <w:p>
      <w:pPr>
        <w:pStyle w:val="Normal"/>
        <w:jc w:val="both"/>
        <w:rPr>
          <w:rFonts w:eastAsia="Times New Roman" w:cs="Times New Roman"/>
          <w:b w:val="false"/>
          <w:i w:val="false"/>
          <w:i w:val="false"/>
          <w:strike w:val="false"/>
          <w:dstrike w:val="false"/>
          <w:color w:val="000000"/>
          <w:sz w:val="24"/>
        </w:rPr>
      </w:pPr>
      <w:r>
        <w:rPr>
          <w:rFonts w:eastAsia="Times New Roman" w:cs="Times New Roman"/>
          <w:b w:val="false"/>
          <w:i w:val="false"/>
          <w:strike w:val="false"/>
          <w:dstrike w:val="false"/>
          <w:color w:val="000000"/>
          <w:sz w:val="24"/>
        </w:rPr>
      </w:r>
    </w:p>
    <w:p>
      <w:pPr>
        <w:pStyle w:val="Normal"/>
        <w:jc w:val="both"/>
        <w:rPr>
          <w:rFonts w:eastAsia="Times New Roman" w:cs="Times New Roman"/>
          <w:b w:val="false"/>
          <w:i w:val="false"/>
          <w:i w:val="false"/>
          <w:strike w:val="false"/>
          <w:dstrike w:val="false"/>
          <w:color w:val="000000"/>
          <w:sz w:val="24"/>
        </w:rPr>
      </w:pPr>
      <w:r>
        <w:rPr>
          <w:rFonts w:eastAsia="Times New Roman" w:cs="Times New Roman"/>
          <w:b w:val="false"/>
          <w:i w:val="false"/>
          <w:strike w:val="false"/>
          <w:dstrike w:val="false"/>
          <w:color w:val="000000"/>
          <w:sz w:val="24"/>
        </w:rPr>
      </w:r>
    </w:p>
    <w:p>
      <w:pPr>
        <w:pStyle w:val="Normal"/>
        <w:jc w:val="both"/>
        <w:rPr>
          <w:rFonts w:eastAsia="Times New Roman" w:cs="Times New Roman"/>
          <w:b w:val="false"/>
          <w:i w:val="false"/>
          <w:i w:val="false"/>
          <w:strike w:val="false"/>
          <w:dstrike w:val="false"/>
          <w:color w:val="000000"/>
          <w:sz w:val="24"/>
        </w:rPr>
      </w:pPr>
      <w:r>
        <w:rPr>
          <w:rFonts w:eastAsia="Times New Roman" w:cs="Times New Roman"/>
          <w:b w:val="false"/>
          <w:i w:val="false"/>
          <w:strike w:val="false"/>
          <w:dstrike w:val="false"/>
          <w:color w:val="000000"/>
          <w:sz w:val="24"/>
        </w:rPr>
      </w:r>
    </w:p>
    <w:p>
      <w:pPr>
        <w:pStyle w:val="Normal"/>
        <w:jc w:val="both"/>
        <w:rPr>
          <w:rFonts w:eastAsia="Times New Roman" w:cs="Times New Roman"/>
          <w:b w:val="false"/>
          <w:i w:val="false"/>
          <w:i w:val="false"/>
          <w:strike w:val="false"/>
          <w:dstrike w:val="false"/>
          <w:color w:val="000000"/>
          <w:sz w:val="24"/>
        </w:rPr>
      </w:pPr>
      <w:r>
        <w:rPr>
          <w:rFonts w:eastAsia="Times New Roman" w:cs="Times New Roman"/>
          <w:b w:val="false"/>
          <w:i w:val="false"/>
          <w:strike w:val="false"/>
          <w:dstrike w:val="false"/>
          <w:color w:val="000000"/>
          <w:sz w:val="24"/>
        </w:rPr>
      </w:r>
    </w:p>
    <w:p>
      <w:pPr>
        <w:pStyle w:val="Normal"/>
        <w:jc w:val="both"/>
        <w:rPr>
          <w:rFonts w:eastAsia="Times New Roman" w:cs="Times New Roman"/>
          <w:b w:val="false"/>
          <w:i w:val="false"/>
          <w:i w:val="false"/>
          <w:strike w:val="false"/>
          <w:dstrike w:val="false"/>
          <w:color w:val="000000"/>
          <w:sz w:val="24"/>
        </w:rPr>
      </w:pPr>
      <w:r>
        <w:rPr>
          <w:rFonts w:eastAsia="Times New Roman" w:cs="Times New Roman"/>
          <w:b w:val="false"/>
          <w:i w:val="false"/>
          <w:strike w:val="false"/>
          <w:dstrike w:val="false"/>
          <w:color w:val="000000"/>
          <w:sz w:val="24"/>
        </w:rPr>
      </w:r>
    </w:p>
    <w:p>
      <w:pPr>
        <w:pStyle w:val="Normal"/>
        <w:jc w:val="both"/>
        <w:rPr>
          <w:rFonts w:eastAsia="Times New Roman" w:cs="Times New Roman"/>
          <w:b w:val="false"/>
          <w:i w:val="false"/>
          <w:i w:val="false"/>
          <w:strike w:val="false"/>
          <w:dstrike w:val="false"/>
          <w:color w:val="000000"/>
          <w:sz w:val="24"/>
        </w:rPr>
      </w:pPr>
      <w:r>
        <w:rPr>
          <w:rFonts w:eastAsia="Times New Roman" w:cs="Times New Roman"/>
          <w:b w:val="false"/>
          <w:i w:val="false"/>
          <w:strike w:val="false"/>
          <w:dstrike w:val="false"/>
          <w:color w:val="000000"/>
          <w:sz w:val="24"/>
        </w:rPr>
      </w:r>
    </w:p>
    <w:p>
      <w:pPr>
        <w:pStyle w:val="Normal"/>
        <w:jc w:val="both"/>
        <w:rPr>
          <w:rFonts w:eastAsia="Times New Roman" w:cs="Times New Roman"/>
          <w:b w:val="false"/>
          <w:i w:val="false"/>
          <w:i w:val="false"/>
          <w:strike w:val="false"/>
          <w:dstrike w:val="false"/>
          <w:color w:val="000000"/>
          <w:sz w:val="24"/>
        </w:rPr>
      </w:pPr>
      <w:r>
        <w:rPr>
          <w:rFonts w:eastAsia="Times New Roman" w:cs="Times New Roman"/>
          <w:b w:val="false"/>
          <w:i w:val="false"/>
          <w:strike w:val="false"/>
          <w:dstrike w:val="false"/>
          <w:color w:val="000000"/>
          <w:sz w:val="24"/>
        </w:rPr>
      </w:r>
    </w:p>
    <w:p>
      <w:pPr>
        <w:pStyle w:val="Normal"/>
        <w:jc w:val="both"/>
        <w:rPr>
          <w:rFonts w:eastAsia="Times New Roman" w:cs="Times New Roman"/>
          <w:b w:val="false"/>
          <w:i w:val="false"/>
          <w:i w:val="false"/>
          <w:strike w:val="false"/>
          <w:dstrike w:val="false"/>
          <w:color w:val="000000"/>
          <w:sz w:val="24"/>
        </w:rPr>
      </w:pPr>
      <w:r>
        <w:rPr>
          <w:rFonts w:eastAsia="Times New Roman" w:cs="Times New Roman"/>
          <w:b w:val="false"/>
          <w:i w:val="false"/>
          <w:strike w:val="false"/>
          <w:dstrike w:val="false"/>
          <w:color w:val="000000"/>
          <w:sz w:val="24"/>
        </w:rPr>
      </w:r>
    </w:p>
    <w:p>
      <w:pPr>
        <w:pStyle w:val="Normal"/>
        <w:jc w:val="both"/>
        <w:rPr>
          <w:rFonts w:eastAsia="Times New Roman" w:cs="Times New Roman"/>
          <w:b w:val="false"/>
          <w:i w:val="false"/>
          <w:i w:val="false"/>
          <w:strike w:val="false"/>
          <w:dstrike w:val="false"/>
          <w:color w:val="000000"/>
          <w:sz w:val="24"/>
        </w:rPr>
      </w:pPr>
      <w:r>
        <w:rPr>
          <w:rFonts w:eastAsia="Times New Roman" w:cs="Times New Roman"/>
          <w:b w:val="false"/>
          <w:i w:val="false"/>
          <w:strike w:val="false"/>
          <w:dstrike w:val="false"/>
          <w:color w:val="000000"/>
          <w:sz w:val="24"/>
        </w:rPr>
      </w:r>
    </w:p>
    <w:p>
      <w:pPr>
        <w:pStyle w:val="Normal"/>
        <w:jc w:val="both"/>
        <w:rPr>
          <w:rFonts w:eastAsia="Times New Roman" w:cs="Times New Roman"/>
          <w:b w:val="false"/>
          <w:i w:val="false"/>
          <w:i w:val="false"/>
          <w:strike w:val="false"/>
          <w:dstrike w:val="false"/>
          <w:color w:val="000000"/>
          <w:sz w:val="24"/>
        </w:rPr>
      </w:pPr>
      <w:r>
        <w:rPr>
          <w:rFonts w:eastAsia="Times New Roman" w:cs="Times New Roman"/>
          <w:b w:val="false"/>
          <w:i w:val="false"/>
          <w:strike w:val="false"/>
          <w:dstrike w:val="false"/>
          <w:color w:val="000000"/>
          <w:sz w:val="24"/>
        </w:rPr>
      </w:r>
    </w:p>
    <w:p>
      <w:pPr>
        <w:pStyle w:val="Normal"/>
        <w:jc w:val="right"/>
        <w:rPr>
          <w:rFonts w:eastAsia="Times New Roman" w:cs="Times New Roman"/>
          <w:b w:val="false"/>
          <w:i w:val="false"/>
          <w:i w:val="false"/>
          <w:strike w:val="false"/>
          <w:dstrike w:val="false"/>
          <w:color w:val="000000"/>
          <w:sz w:val="24"/>
        </w:rPr>
      </w:pPr>
      <w:r>
        <w:rPr>
          <w:rFonts w:eastAsia="Times New Roman" w:cs="Times New Roman"/>
          <w:b w:val="false"/>
          <w:i w:val="false"/>
          <w:strike w:val="false"/>
          <w:dstrike w:val="false"/>
          <w:color w:val="000000"/>
          <w:sz w:val="24"/>
        </w:rPr>
      </w:r>
    </w:p>
    <w:p>
      <w:pPr>
        <w:pStyle w:val="Normal"/>
        <w:jc w:val="right"/>
        <w:rPr>
          <w:rFonts w:eastAsia="Times New Roman" w:cs="Times New Roman"/>
          <w:b w:val="false"/>
          <w:i w:val="false"/>
          <w:i w:val="false"/>
          <w:strike w:val="false"/>
          <w:dstrike w:val="false"/>
          <w:color w:val="000000"/>
          <w:sz w:val="24"/>
        </w:rPr>
      </w:pPr>
      <w:r>
        <w:rPr>
          <w:rFonts w:eastAsia="Times New Roman" w:cs="Times New Roman"/>
          <w:b w:val="false"/>
          <w:i w:val="false"/>
          <w:strike w:val="false"/>
          <w:dstrike w:val="false"/>
          <w:color w:val="000000"/>
          <w:sz w:val="24"/>
        </w:rPr>
      </w:r>
    </w:p>
    <w:p>
      <w:pPr>
        <w:pStyle w:val="Normal"/>
        <w:jc w:val="right"/>
        <w:rPr>
          <w:rFonts w:eastAsia="Times New Roman" w:cs="Times New Roman"/>
          <w:b w:val="false"/>
          <w:i w:val="false"/>
          <w:i w:val="false"/>
          <w:strike w:val="false"/>
          <w:dstrike w:val="false"/>
          <w:color w:val="000000"/>
          <w:sz w:val="24"/>
        </w:rPr>
      </w:pPr>
      <w:r>
        <w:rPr>
          <w:rFonts w:eastAsia="Times New Roman" w:cs="Times New Roman"/>
          <w:b w:val="false"/>
          <w:i w:val="false"/>
          <w:strike w:val="false"/>
          <w:dstrike w:val="false"/>
          <w:color w:val="000000"/>
          <w:sz w:val="24"/>
        </w:rPr>
      </w:r>
    </w:p>
    <w:p>
      <w:pPr>
        <w:pStyle w:val="Normal"/>
        <w:jc w:val="right"/>
        <w:rPr>
          <w:rFonts w:eastAsia="Times New Roman" w:cs="Times New Roman"/>
          <w:b w:val="false"/>
          <w:i w:val="false"/>
          <w:i w:val="false"/>
          <w:strike w:val="false"/>
          <w:dstrike w:val="false"/>
          <w:color w:val="000000"/>
          <w:sz w:val="24"/>
        </w:rPr>
      </w:pPr>
      <w:r>
        <w:rPr>
          <w:rFonts w:eastAsia="Times New Roman" w:cs="Times New Roman"/>
          <w:b w:val="false"/>
          <w:i w:val="false"/>
          <w:strike w:val="false"/>
          <w:dstrike w:val="false"/>
          <w:color w:val="000000"/>
          <w:sz w:val="24"/>
        </w:rPr>
      </w:r>
    </w:p>
    <w:p>
      <w:pPr>
        <w:pStyle w:val="Normal"/>
        <w:jc w:val="right"/>
        <w:rPr>
          <w:rFonts w:eastAsia="Times New Roman" w:cs="Times New Roman"/>
          <w:b w:val="false"/>
          <w:i w:val="false"/>
          <w:i w:val="false"/>
          <w:strike w:val="false"/>
          <w:dstrike w:val="false"/>
          <w:color w:val="000000"/>
          <w:sz w:val="24"/>
        </w:rPr>
      </w:pPr>
      <w:r>
        <w:rPr>
          <w:rFonts w:eastAsia="Times New Roman" w:cs="Times New Roman"/>
          <w:b w:val="false"/>
          <w:i w:val="false"/>
          <w:strike w:val="false"/>
          <w:dstrike w:val="false"/>
          <w:color w:val="000000"/>
          <w:sz w:val="24"/>
        </w:rPr>
      </w:r>
    </w:p>
    <w:p>
      <w:pPr>
        <w:pStyle w:val="Normal"/>
        <w:jc w:val="right"/>
        <w:rPr>
          <w:rFonts w:eastAsia="Times New Roman" w:cs="Times New Roman"/>
          <w:b w:val="false"/>
          <w:i w:val="false"/>
          <w:i w:val="false"/>
          <w:strike w:val="false"/>
          <w:dstrike w:val="false"/>
          <w:color w:val="000000"/>
          <w:sz w:val="24"/>
        </w:rPr>
      </w:pPr>
      <w:r>
        <w:rPr>
          <w:rFonts w:eastAsia="Times New Roman" w:cs="Times New Roman"/>
          <w:b w:val="false"/>
          <w:i w:val="false"/>
          <w:strike w:val="false"/>
          <w:dstrike w:val="false"/>
          <w:color w:val="000000"/>
          <w:sz w:val="24"/>
        </w:rPr>
      </w:r>
    </w:p>
    <w:p>
      <w:pPr>
        <w:pStyle w:val="Normal"/>
        <w:jc w:val="right"/>
        <w:rPr>
          <w:rFonts w:eastAsia="Times New Roman" w:cs="Times New Roman"/>
          <w:b w:val="false"/>
          <w:i w:val="false"/>
          <w:i w:val="false"/>
          <w:strike w:val="false"/>
          <w:dstrike w:val="false"/>
          <w:color w:val="000000"/>
          <w:sz w:val="24"/>
        </w:rPr>
      </w:pPr>
      <w:r>
        <w:rPr>
          <w:rFonts w:eastAsia="Times New Roman" w:cs="Times New Roman"/>
          <w:b w:val="false"/>
          <w:i w:val="false"/>
          <w:strike w:val="false"/>
          <w:dstrike w:val="false"/>
          <w:color w:val="000000"/>
          <w:sz w:val="24"/>
        </w:rPr>
      </w:r>
    </w:p>
    <w:p>
      <w:pPr>
        <w:pStyle w:val="Normal"/>
        <w:jc w:val="right"/>
        <w:rPr>
          <w:rFonts w:eastAsia="Times New Roman" w:cs="Times New Roman"/>
          <w:b w:val="false"/>
          <w:i w:val="false"/>
          <w:i w:val="false"/>
          <w:strike w:val="false"/>
          <w:dstrike w:val="false"/>
          <w:color w:val="000000"/>
          <w:sz w:val="24"/>
        </w:rPr>
      </w:pPr>
      <w:r>
        <w:rPr>
          <w:rFonts w:eastAsia="Times New Roman" w:cs="Times New Roman"/>
          <w:b w:val="false"/>
          <w:i w:val="false"/>
          <w:strike w:val="false"/>
          <w:dstrike w:val="false"/>
          <w:color w:val="000000"/>
          <w:sz w:val="24"/>
        </w:rPr>
      </w:r>
    </w:p>
    <w:p>
      <w:pPr>
        <w:pStyle w:val="Normal"/>
        <w:jc w:val="right"/>
        <w:rPr>
          <w:rFonts w:eastAsia="Times New Roman" w:cs="Times New Roman"/>
          <w:b w:val="false"/>
          <w:i w:val="false"/>
          <w:i w:val="false"/>
          <w:strike w:val="false"/>
          <w:dstrike w:val="false"/>
          <w:color w:val="000000"/>
          <w:sz w:val="24"/>
        </w:rPr>
      </w:pPr>
      <w:r>
        <w:rPr>
          <w:rFonts w:eastAsia="Times New Roman" w:cs="Times New Roman"/>
          <w:b w:val="false"/>
          <w:i w:val="false"/>
          <w:strike w:val="false"/>
          <w:dstrike w:val="false"/>
          <w:color w:val="000000"/>
          <w:sz w:val="24"/>
        </w:rPr>
      </w:r>
    </w:p>
    <w:p>
      <w:pPr>
        <w:pStyle w:val="Normal"/>
        <w:jc w:val="right"/>
        <w:rPr>
          <w:rFonts w:eastAsia="Times New Roman" w:cs="Times New Roman"/>
          <w:b w:val="false"/>
          <w:i w:val="false"/>
          <w:i w:val="false"/>
          <w:strike w:val="false"/>
          <w:dstrike w:val="false"/>
          <w:color w:val="000000"/>
          <w:sz w:val="24"/>
        </w:rPr>
      </w:pPr>
      <w:r>
        <w:rPr>
          <w:rFonts w:eastAsia="Times New Roman" w:cs="Times New Roman"/>
          <w:b w:val="false"/>
          <w:i w:val="false"/>
          <w:strike w:val="false"/>
          <w:dstrike w:val="false"/>
          <w:color w:val="000000"/>
          <w:sz w:val="24"/>
        </w:rPr>
      </w:r>
    </w:p>
    <w:p>
      <w:pPr>
        <w:pStyle w:val="Normal"/>
        <w:jc w:val="right"/>
        <w:rPr>
          <w:rFonts w:eastAsia="Times New Roman" w:cs="Times New Roman"/>
          <w:b w:val="false"/>
          <w:i w:val="false"/>
          <w:i w:val="false"/>
          <w:strike w:val="false"/>
          <w:dstrike w:val="false"/>
          <w:color w:val="000000"/>
          <w:sz w:val="24"/>
        </w:rPr>
      </w:pPr>
      <w:r>
        <w:rPr>
          <w:rFonts w:eastAsia="Times New Roman" w:cs="Times New Roman"/>
          <w:b w:val="false"/>
          <w:i w:val="false"/>
          <w:strike w:val="false"/>
          <w:dstrike w:val="false"/>
          <w:color w:val="000000"/>
          <w:sz w:val="24"/>
        </w:rPr>
      </w:r>
    </w:p>
    <w:p>
      <w:pPr>
        <w:pStyle w:val="Normal"/>
        <w:jc w:val="right"/>
        <w:rPr>
          <w:rFonts w:eastAsia="Times New Roman" w:cs="Times New Roman"/>
          <w:b w:val="false"/>
          <w:i w:val="false"/>
          <w:i w:val="false"/>
          <w:strike w:val="false"/>
          <w:dstrike w:val="false"/>
          <w:color w:val="000000"/>
          <w:sz w:val="24"/>
        </w:rPr>
      </w:pPr>
      <w:r>
        <w:rPr>
          <w:rFonts w:eastAsia="Times New Roman" w:cs="Times New Roman"/>
          <w:b w:val="false"/>
          <w:i w:val="false"/>
          <w:strike w:val="false"/>
          <w:dstrike w:val="false"/>
          <w:color w:val="000000"/>
          <w:sz w:val="24"/>
        </w:rPr>
      </w:r>
    </w:p>
    <w:p>
      <w:pPr>
        <w:pStyle w:val="Normal"/>
        <w:jc w:val="right"/>
        <w:rPr>
          <w:rFonts w:eastAsia="Times New Roman" w:cs="Times New Roman"/>
          <w:b w:val="false"/>
          <w:i w:val="false"/>
          <w:i w:val="false"/>
          <w:strike w:val="false"/>
          <w:dstrike w:val="false"/>
          <w:color w:val="000000"/>
          <w:sz w:val="24"/>
        </w:rPr>
      </w:pPr>
      <w:r>
        <w:rPr>
          <w:rFonts w:eastAsia="Times New Roman" w:cs="Times New Roman"/>
          <w:b w:val="false"/>
          <w:i w:val="false"/>
          <w:strike w:val="false"/>
          <w:dstrike w:val="false"/>
          <w:color w:val="000000"/>
          <w:sz w:val="24"/>
        </w:rPr>
      </w:r>
    </w:p>
    <w:p>
      <w:pPr>
        <w:pStyle w:val="Normal"/>
        <w:jc w:val="right"/>
        <w:rPr>
          <w:rFonts w:eastAsia="Times New Roman" w:cs="Times New Roman"/>
          <w:b w:val="false"/>
          <w:i w:val="false"/>
          <w:i w:val="false"/>
          <w:strike w:val="false"/>
          <w:dstrike w:val="false"/>
          <w:color w:val="000000"/>
          <w:sz w:val="24"/>
        </w:rPr>
      </w:pPr>
      <w:r>
        <w:rPr>
          <w:rFonts w:eastAsia="Times New Roman" w:cs="Times New Roman"/>
          <w:b w:val="false"/>
          <w:i w:val="false"/>
          <w:strike w:val="false"/>
          <w:dstrike w:val="false"/>
          <w:color w:val="000000"/>
          <w:sz w:val="24"/>
        </w:rPr>
      </w:r>
    </w:p>
    <w:p>
      <w:pPr>
        <w:pStyle w:val="Normal"/>
        <w:jc w:val="right"/>
        <w:rPr>
          <w:rFonts w:eastAsia="Times New Roman" w:cs="Times New Roman"/>
          <w:b w:val="false"/>
          <w:i w:val="false"/>
          <w:i w:val="false"/>
          <w:strike w:val="false"/>
          <w:dstrike w:val="false"/>
          <w:color w:val="000000"/>
          <w:sz w:val="24"/>
        </w:rPr>
      </w:pPr>
      <w:r>
        <w:rPr>
          <w:rFonts w:eastAsia="Times New Roman" w:cs="Times New Roman"/>
          <w:b w:val="false"/>
          <w:i w:val="false"/>
          <w:strike w:val="false"/>
          <w:dstrike w:val="false"/>
          <w:color w:val="000000"/>
          <w:sz w:val="24"/>
        </w:rPr>
      </w:r>
    </w:p>
    <w:p>
      <w:pPr>
        <w:pStyle w:val="Normal"/>
        <w:jc w:val="right"/>
        <w:rPr>
          <w:rFonts w:eastAsia="Times New Roman" w:cs="Times New Roman"/>
          <w:b w:val="false"/>
          <w:i w:val="false"/>
          <w:i w:val="false"/>
          <w:strike w:val="false"/>
          <w:dstrike w:val="false"/>
          <w:color w:val="000000"/>
          <w:sz w:val="24"/>
        </w:rPr>
      </w:pPr>
      <w:r>
        <w:rPr>
          <w:rFonts w:eastAsia="Times New Roman" w:cs="Times New Roman"/>
          <w:b w:val="false"/>
          <w:i w:val="false"/>
          <w:strike w:val="false"/>
          <w:dstrike w:val="false"/>
          <w:color w:val="000000"/>
          <w:sz w:val="24"/>
        </w:rPr>
      </w:r>
    </w:p>
    <w:p>
      <w:pPr>
        <w:pStyle w:val="Normal"/>
        <w:jc w:val="right"/>
        <w:rPr>
          <w:rFonts w:eastAsia="Times New Roman" w:cs="Times New Roman"/>
          <w:b w:val="false"/>
          <w:i w:val="false"/>
          <w:i w:val="false"/>
          <w:strike w:val="false"/>
          <w:dstrike w:val="false"/>
          <w:color w:val="000000"/>
          <w:sz w:val="24"/>
        </w:rPr>
      </w:pPr>
      <w:r>
        <w:rPr>
          <w:rFonts w:eastAsia="Times New Roman" w:cs="Times New Roman"/>
          <w:b w:val="false"/>
          <w:i w:val="false"/>
          <w:strike w:val="false"/>
          <w:dstrike w:val="false"/>
          <w:color w:val="000000"/>
          <w:sz w:val="24"/>
        </w:rPr>
      </w:r>
    </w:p>
    <w:p>
      <w:pPr>
        <w:pStyle w:val="Normal"/>
        <w:jc w:val="right"/>
        <w:rPr>
          <w:rFonts w:eastAsia="Times New Roman" w:cs="Times New Roman"/>
          <w:b w:val="false"/>
          <w:i w:val="false"/>
          <w:i w:val="false"/>
          <w:strike w:val="false"/>
          <w:dstrike w:val="false"/>
          <w:color w:val="000000"/>
          <w:sz w:val="24"/>
        </w:rPr>
      </w:pPr>
      <w:r>
        <w:rPr>
          <w:rFonts w:eastAsia="Times New Roman" w:cs="Times New Roman"/>
          <w:b w:val="false"/>
          <w:i w:val="false"/>
          <w:strike w:val="false"/>
          <w:dstrike w:val="false"/>
          <w:color w:val="000000"/>
          <w:sz w:val="24"/>
        </w:rPr>
      </w:r>
    </w:p>
    <w:p>
      <w:pPr>
        <w:pStyle w:val="Normal"/>
        <w:jc w:val="right"/>
        <w:rPr>
          <w:rFonts w:eastAsia="Times New Roman" w:cs="Times New Roman"/>
          <w:b w:val="false"/>
          <w:i w:val="false"/>
          <w:i w:val="false"/>
          <w:strike w:val="false"/>
          <w:dstrike w:val="false"/>
          <w:color w:val="000000"/>
          <w:sz w:val="24"/>
        </w:rPr>
      </w:pPr>
      <w:r>
        <w:rPr>
          <w:rFonts w:eastAsia="Times New Roman" w:cs="Times New Roman"/>
          <w:b w:val="false"/>
          <w:i w:val="false"/>
          <w:strike w:val="false"/>
          <w:dstrike w:val="false"/>
          <w:color w:val="000000"/>
          <w:sz w:val="24"/>
        </w:rPr>
      </w:r>
    </w:p>
    <w:p>
      <w:pPr>
        <w:pStyle w:val="Normal"/>
        <w:jc w:val="right"/>
        <w:rPr>
          <w:rFonts w:eastAsia="Times New Roman" w:cs="Times New Roman"/>
          <w:b w:val="false"/>
          <w:i w:val="false"/>
          <w:i w:val="false"/>
          <w:strike w:val="false"/>
          <w:dstrike w:val="false"/>
          <w:color w:val="000000"/>
          <w:sz w:val="24"/>
        </w:rPr>
      </w:pPr>
      <w:r>
        <w:rPr>
          <w:rFonts w:eastAsia="Times New Roman" w:cs="Times New Roman"/>
          <w:b w:val="false"/>
          <w:i w:val="false"/>
          <w:strike w:val="false"/>
          <w:dstrike w:val="false"/>
          <w:color w:val="000000"/>
          <w:sz w:val="24"/>
        </w:rPr>
      </w:r>
    </w:p>
    <w:p>
      <w:pPr>
        <w:pStyle w:val="Normal"/>
        <w:jc w:val="right"/>
        <w:rPr>
          <w:rFonts w:eastAsia="Times New Roman" w:cs="Times New Roman"/>
          <w:b w:val="false"/>
          <w:i w:val="false"/>
          <w:i w:val="false"/>
          <w:strike w:val="false"/>
          <w:dstrike w:val="false"/>
          <w:color w:val="000000"/>
          <w:sz w:val="24"/>
        </w:rPr>
      </w:pPr>
      <w:r>
        <w:rPr>
          <w:rFonts w:eastAsia="Times New Roman" w:cs="Times New Roman"/>
          <w:b w:val="false"/>
          <w:i w:val="false"/>
          <w:strike w:val="false"/>
          <w:dstrike w:val="false"/>
          <w:color w:val="000000"/>
          <w:sz w:val="24"/>
        </w:rPr>
      </w:r>
    </w:p>
    <w:p>
      <w:pPr>
        <w:pStyle w:val="Normal"/>
        <w:jc w:val="right"/>
        <w:rPr>
          <w:rFonts w:eastAsia="Times New Roman" w:cs="Times New Roman"/>
          <w:b w:val="false"/>
          <w:i w:val="false"/>
          <w:i w:val="false"/>
          <w:strike w:val="false"/>
          <w:dstrike w:val="false"/>
          <w:color w:val="000000"/>
          <w:sz w:val="24"/>
        </w:rPr>
      </w:pPr>
      <w:r>
        <w:rPr>
          <w:rFonts w:eastAsia="Times New Roman" w:cs="Times New Roman"/>
          <w:b w:val="false"/>
          <w:i w:val="false"/>
          <w:strike w:val="false"/>
          <w:dstrike w:val="false"/>
          <w:color w:val="000000"/>
          <w:sz w:val="24"/>
        </w:rPr>
      </w:r>
    </w:p>
    <w:p>
      <w:pPr>
        <w:pStyle w:val="Normal"/>
        <w:jc w:val="right"/>
        <w:rPr>
          <w:rFonts w:eastAsia="Times New Roman" w:cs="Times New Roman"/>
          <w:b w:val="false"/>
          <w:i w:val="false"/>
          <w:i w:val="false"/>
          <w:strike w:val="false"/>
          <w:dstrike w:val="false"/>
          <w:color w:val="000000"/>
          <w:sz w:val="24"/>
        </w:rPr>
      </w:pPr>
      <w:r>
        <w:rPr>
          <w:rFonts w:eastAsia="Times New Roman" w:cs="Times New Roman"/>
          <w:b w:val="false"/>
          <w:i w:val="false"/>
          <w:strike w:val="false"/>
          <w:dstrike w:val="false"/>
          <w:color w:val="000000"/>
          <w:sz w:val="24"/>
        </w:rPr>
      </w:r>
    </w:p>
    <w:p>
      <w:pPr>
        <w:pStyle w:val="Normal"/>
        <w:jc w:val="right"/>
        <w:rPr>
          <w:rFonts w:eastAsia="Times New Roman" w:cs="Times New Roman"/>
          <w:b w:val="false"/>
          <w:i w:val="false"/>
          <w:i w:val="false"/>
          <w:strike w:val="false"/>
          <w:dstrike w:val="false"/>
          <w:color w:val="000000"/>
          <w:sz w:val="24"/>
        </w:rPr>
      </w:pPr>
      <w:r>
        <w:rPr>
          <w:rFonts w:eastAsia="Times New Roman" w:cs="Times New Roman"/>
          <w:b w:val="false"/>
          <w:i w:val="false"/>
          <w:strike w:val="false"/>
          <w:dstrike w:val="false"/>
          <w:color w:val="000000"/>
          <w:sz w:val="24"/>
        </w:rPr>
      </w:r>
    </w:p>
    <w:p>
      <w:pPr>
        <w:pStyle w:val="Normal"/>
        <w:jc w:val="right"/>
        <w:rPr>
          <w:rFonts w:eastAsia="Times New Roman" w:cs="Times New Roman"/>
          <w:b w:val="false"/>
          <w:i w:val="false"/>
          <w:i w:val="false"/>
          <w:strike w:val="false"/>
          <w:dstrike w:val="false"/>
          <w:color w:val="000000"/>
          <w:sz w:val="24"/>
        </w:rPr>
      </w:pPr>
      <w:r>
        <w:rPr>
          <w:rFonts w:eastAsia="Times New Roman" w:cs="Times New Roman"/>
          <w:b w:val="false"/>
          <w:i w:val="false"/>
          <w:strike w:val="false"/>
          <w:dstrike w:val="false"/>
          <w:color w:val="000000"/>
          <w:sz w:val="24"/>
        </w:rPr>
      </w:r>
    </w:p>
    <w:p>
      <w:pPr>
        <w:pStyle w:val="Normal"/>
        <w:jc w:val="right"/>
        <w:rPr>
          <w:rFonts w:eastAsia="Times New Roman" w:cs="Times New Roman"/>
          <w:b w:val="false"/>
          <w:i w:val="false"/>
          <w:i w:val="false"/>
          <w:strike w:val="false"/>
          <w:dstrike w:val="false"/>
          <w:color w:val="000000"/>
          <w:sz w:val="24"/>
        </w:rPr>
      </w:pPr>
      <w:r>
        <w:rPr>
          <w:rFonts w:eastAsia="Times New Roman" w:cs="Times New Roman"/>
          <w:b w:val="false"/>
          <w:i w:val="false"/>
          <w:strike w:val="false"/>
          <w:dstrike w:val="false"/>
          <w:color w:val="000000"/>
          <w:sz w:val="24"/>
        </w:rPr>
      </w:r>
    </w:p>
    <w:p>
      <w:pPr>
        <w:pStyle w:val="Normal"/>
        <w:jc w:val="right"/>
        <w:rPr>
          <w:rFonts w:eastAsia="Times New Roman" w:cs="Times New Roman"/>
          <w:b w:val="false"/>
          <w:i w:val="false"/>
          <w:i w:val="false"/>
          <w:strike w:val="false"/>
          <w:dstrike w:val="false"/>
          <w:color w:val="000000"/>
          <w:sz w:val="24"/>
        </w:rPr>
      </w:pPr>
      <w:r>
        <w:rPr>
          <w:rFonts w:eastAsia="Times New Roman" w:cs="Times New Roman"/>
          <w:b w:val="false"/>
          <w:i w:val="false"/>
          <w:strike w:val="false"/>
          <w:dstrike w:val="false"/>
          <w:color w:val="000000"/>
          <w:sz w:val="24"/>
        </w:rPr>
      </w:r>
    </w:p>
    <w:p>
      <w:pPr>
        <w:pStyle w:val="Normal"/>
        <w:jc w:val="right"/>
        <w:rPr>
          <w:rFonts w:eastAsia="Times New Roman" w:cs="Times New Roman"/>
          <w:b w:val="false"/>
          <w:i w:val="false"/>
          <w:i w:val="false"/>
          <w:strike w:val="false"/>
          <w:dstrike w:val="false"/>
          <w:color w:val="000000"/>
          <w:sz w:val="24"/>
        </w:rPr>
      </w:pPr>
      <w:r>
        <w:rPr>
          <w:rFonts w:eastAsia="Times New Roman" w:cs="Times New Roman"/>
          <w:b w:val="false"/>
          <w:i w:val="false"/>
          <w:strike w:val="false"/>
          <w:dstrike w:val="false"/>
          <w:color w:val="000000"/>
          <w:sz w:val="24"/>
        </w:rPr>
      </w:r>
    </w:p>
    <w:tbl>
      <w:tblPr>
        <w:tblW w:w="9355" w:type="dxa"/>
        <w:jc w:val="left"/>
        <w:tblInd w:w="0" w:type="dxa"/>
        <w:tblLayout w:type="fixed"/>
        <w:tblCellMar>
          <w:top w:w="0" w:type="dxa"/>
          <w:left w:w="108" w:type="dxa"/>
          <w:bottom w:w="0" w:type="dxa"/>
          <w:right w:w="108" w:type="dxa"/>
        </w:tblCellMar>
      </w:tblPr>
      <w:tblGrid>
        <w:gridCol w:w="4677"/>
        <w:gridCol w:w="4678"/>
      </w:tblGrid>
      <w:tr>
        <w:trPr/>
        <w:tc>
          <w:tcPr>
            <w:tcW w:w="4677" w:type="dxa"/>
            <w:tcBorders/>
          </w:tcPr>
          <w:p>
            <w:pPr>
              <w:pStyle w:val="Normal"/>
              <w:rPr>
                <w:color w:val="000000"/>
              </w:rPr>
            </w:pPr>
            <w:r>
              <w:rPr>
                <w:color w:val="000000"/>
              </w:rPr>
            </w:r>
          </w:p>
        </w:tc>
        <w:tc>
          <w:tcPr>
            <w:tcW w:w="4678" w:type="dxa"/>
            <w:tcBorders/>
          </w:tcPr>
          <w:p>
            <w:pPr>
              <w:pStyle w:val="Normal"/>
              <w:rPr>
                <w:color w:val="000000"/>
              </w:rPr>
            </w:pPr>
            <w:r>
              <w:rPr>
                <w:color w:val="000000"/>
              </w:rPr>
            </w:r>
          </w:p>
          <w:p>
            <w:pPr>
              <w:pStyle w:val="Normal"/>
              <w:jc w:val="right"/>
              <w:rPr/>
            </w:pPr>
            <w:r>
              <w:rPr>
                <w:color w:val="000000"/>
                <w:sz w:val="28"/>
              </w:rPr>
              <w:t>Приложение № 3</w:t>
            </w:r>
          </w:p>
          <w:p>
            <w:pPr>
              <w:pStyle w:val="Normal"/>
              <w:jc w:val="right"/>
              <w:rPr/>
            </w:pPr>
            <w:r>
              <w:rPr>
                <w:color w:val="000000"/>
                <w:sz w:val="28"/>
              </w:rPr>
              <w:t>к административному регламенту, утвержденному приказом Министерства труда и социальной защиты Кузбасса</w:t>
            </w:r>
          </w:p>
          <w:p>
            <w:pPr>
              <w:pStyle w:val="Normal"/>
              <w:jc w:val="right"/>
              <w:rPr/>
            </w:pPr>
            <w:r>
              <w:rPr>
                <w:color w:val="000000"/>
                <w:sz w:val="28"/>
              </w:rPr>
              <w:t>от _________ № _________</w:t>
            </w:r>
          </w:p>
        </w:tc>
      </w:tr>
    </w:tbl>
    <w:p>
      <w:pPr>
        <w:pStyle w:val="Normal"/>
        <w:rPr>
          <w:color w:val="000000"/>
        </w:rPr>
      </w:pPr>
      <w:r>
        <w:rPr>
          <w:color w:val="000000"/>
        </w:rPr>
      </w:r>
    </w:p>
    <w:p>
      <w:pPr>
        <w:pStyle w:val="ConsPlusNormal"/>
        <w:jc w:val="center"/>
        <w:rPr>
          <w:rFonts w:ascii="PT Astra Serif" w:hAnsi="PT Astra Serif"/>
          <w:sz w:val="24"/>
          <w:szCs w:val="24"/>
        </w:rPr>
      </w:pPr>
      <w:bookmarkStart w:id="12" w:name="P521"/>
      <w:bookmarkEnd w:id="12"/>
      <w:r>
        <w:rPr>
          <w:rFonts w:ascii="PT Astra Serif" w:hAnsi="PT Astra Serif"/>
          <w:sz w:val="24"/>
          <w:szCs w:val="24"/>
        </w:rPr>
        <w:t>Уведомление</w:t>
      </w:r>
    </w:p>
    <w:p>
      <w:pPr>
        <w:pStyle w:val="ConsPlusNormal"/>
        <w:jc w:val="center"/>
        <w:rPr>
          <w:rFonts w:ascii="PT Astra Serif" w:hAnsi="PT Astra Serif"/>
          <w:sz w:val="24"/>
          <w:szCs w:val="24"/>
        </w:rPr>
      </w:pPr>
      <w:r>
        <w:rPr>
          <w:rFonts w:ascii="PT Astra Serif" w:hAnsi="PT Astra Serif"/>
          <w:sz w:val="24"/>
          <w:szCs w:val="24"/>
        </w:rPr>
        <w:t>об отказе в рассмотрении заявления (запроса)</w:t>
      </w:r>
    </w:p>
    <w:p>
      <w:pPr>
        <w:pStyle w:val="ConsPlusNormal"/>
        <w:jc w:val="center"/>
        <w:rPr>
          <w:rFonts w:ascii="PT Astra Serif" w:hAnsi="PT Astra Serif"/>
          <w:sz w:val="24"/>
          <w:szCs w:val="24"/>
        </w:rPr>
      </w:pPr>
      <w:r>
        <w:rPr>
          <w:rFonts w:ascii="PT Astra Serif" w:hAnsi="PT Astra Serif"/>
          <w:sz w:val="24"/>
          <w:szCs w:val="24"/>
        </w:rPr>
        <w:t>и копий документов (при наличии)</w:t>
      </w:r>
    </w:p>
    <w:p>
      <w:pPr>
        <w:pStyle w:val="ConsPlusNormal"/>
        <w:jc w:val="both"/>
        <w:rPr>
          <w:rFonts w:ascii="PT Astra Serif" w:hAnsi="PT Astra Serif"/>
          <w:sz w:val="24"/>
          <w:szCs w:val="24"/>
        </w:rPr>
      </w:pPr>
      <w:r>
        <w:rPr>
          <w:rFonts w:ascii="PT Astra Serif" w:hAnsi="PT Astra Serif"/>
          <w:sz w:val="24"/>
          <w:szCs w:val="24"/>
        </w:rPr>
      </w:r>
    </w:p>
    <w:p>
      <w:pPr>
        <w:pStyle w:val="ConsPlusNonformat"/>
        <w:jc w:val="both"/>
        <w:rPr>
          <w:rFonts w:ascii="PT Astra Serif" w:hAnsi="PT Astra Serif"/>
          <w:sz w:val="24"/>
          <w:szCs w:val="24"/>
        </w:rPr>
      </w:pPr>
      <w:r>
        <w:rPr>
          <w:rFonts w:ascii="PT Astra Serif" w:hAnsi="PT Astra Serif"/>
          <w:sz w:val="24"/>
          <w:szCs w:val="24"/>
        </w:rPr>
        <w:t>___________________________________________________________________________</w:t>
      </w:r>
    </w:p>
    <w:p>
      <w:pPr>
        <w:pStyle w:val="ConsPlusNonformat"/>
        <w:jc w:val="center"/>
        <w:rPr>
          <w:rFonts w:ascii="PT Astra Serif" w:hAnsi="PT Astra Serif"/>
          <w:sz w:val="24"/>
          <w:szCs w:val="24"/>
        </w:rPr>
      </w:pPr>
      <w:r>
        <w:rPr>
          <w:rFonts w:ascii="PT Astra Serif" w:hAnsi="PT Astra Serif"/>
          <w:sz w:val="24"/>
          <w:szCs w:val="24"/>
        </w:rPr>
        <w:t xml:space="preserve">                       </w:t>
      </w:r>
      <w:r>
        <w:rPr>
          <w:rFonts w:ascii="PT Astra Serif" w:hAnsi="PT Astra Serif"/>
          <w:sz w:val="24"/>
          <w:szCs w:val="24"/>
        </w:rPr>
        <w:t>(Ф.И.О. заявителя полностью)</w:t>
      </w:r>
    </w:p>
    <w:p>
      <w:pPr>
        <w:pStyle w:val="ConsPlusNonformat"/>
        <w:jc w:val="both"/>
        <w:rPr>
          <w:rFonts w:ascii="PT Astra Serif" w:hAnsi="PT Astra Serif"/>
          <w:sz w:val="24"/>
          <w:szCs w:val="24"/>
        </w:rPr>
      </w:pPr>
      <w:r>
        <w:rPr>
          <w:rFonts w:ascii="PT Astra Serif" w:hAnsi="PT Astra Serif"/>
          <w:sz w:val="24"/>
          <w:szCs w:val="24"/>
        </w:rPr>
        <w:t>проживающий(ая) по адресу: ________________________________________________</w:t>
      </w:r>
    </w:p>
    <w:p>
      <w:pPr>
        <w:pStyle w:val="ConsPlusNonformat"/>
        <w:jc w:val="both"/>
        <w:rPr>
          <w:rFonts w:ascii="PT Astra Serif" w:hAnsi="PT Astra Serif"/>
          <w:sz w:val="24"/>
          <w:szCs w:val="24"/>
        </w:rPr>
      </w:pPr>
      <w:r>
        <w:rPr>
          <w:rFonts w:ascii="PT Astra Serif" w:hAnsi="PT Astra Serif"/>
          <w:sz w:val="24"/>
          <w:szCs w:val="24"/>
        </w:rPr>
      </w:r>
    </w:p>
    <w:p>
      <w:pPr>
        <w:pStyle w:val="ConsPlusNonformat"/>
        <w:jc w:val="both"/>
        <w:rPr>
          <w:rFonts w:ascii="PT Astra Serif" w:hAnsi="PT Astra Serif"/>
          <w:sz w:val="24"/>
          <w:szCs w:val="24"/>
        </w:rPr>
      </w:pPr>
      <w:r>
        <w:rPr>
          <w:rFonts w:ascii="PT Astra Serif" w:hAnsi="PT Astra Serif"/>
          <w:sz w:val="24"/>
          <w:szCs w:val="24"/>
        </w:rPr>
        <w:t>обратился(лась) в _________________________________________________________</w:t>
      </w:r>
    </w:p>
    <w:p>
      <w:pPr>
        <w:pStyle w:val="ConsPlusNonformat"/>
        <w:jc w:val="center"/>
        <w:rPr>
          <w:rFonts w:ascii="PT Astra Serif" w:hAnsi="PT Astra Serif"/>
          <w:sz w:val="24"/>
          <w:szCs w:val="24"/>
        </w:rPr>
      </w:pPr>
      <w:r>
        <w:rPr>
          <w:rFonts w:ascii="PT Astra Serif" w:hAnsi="PT Astra Serif"/>
          <w:sz w:val="24"/>
          <w:szCs w:val="24"/>
        </w:rPr>
        <w:t xml:space="preserve">                           </w:t>
      </w:r>
      <w:r>
        <w:rPr>
          <w:rFonts w:ascii="PT Astra Serif" w:hAnsi="PT Astra Serif"/>
          <w:sz w:val="24"/>
          <w:szCs w:val="24"/>
        </w:rPr>
        <w:t>(наименование уполномоченного органа)</w:t>
      </w:r>
    </w:p>
    <w:p>
      <w:pPr>
        <w:pStyle w:val="ConsPlusNonformat"/>
        <w:jc w:val="both"/>
        <w:rPr>
          <w:rFonts w:ascii="PT Astra Serif" w:hAnsi="PT Astra Serif"/>
          <w:sz w:val="24"/>
          <w:szCs w:val="24"/>
        </w:rPr>
      </w:pPr>
      <w:r>
        <w:rPr>
          <w:rFonts w:ascii="PT Astra Serif" w:hAnsi="PT Astra Serif"/>
          <w:sz w:val="24"/>
          <w:szCs w:val="24"/>
        </w:rPr>
        <w:t>за назначением пенсии Кузбасса.</w:t>
      </w:r>
    </w:p>
    <w:p>
      <w:pPr>
        <w:pStyle w:val="ConsPlusNonformat"/>
        <w:jc w:val="both"/>
        <w:rPr>
          <w:rFonts w:ascii="PT Astra Serif" w:hAnsi="PT Astra Serif"/>
          <w:sz w:val="24"/>
          <w:szCs w:val="24"/>
        </w:rPr>
      </w:pPr>
      <w:r>
        <w:rPr>
          <w:rFonts w:ascii="PT Astra Serif" w:hAnsi="PT Astra Serif"/>
          <w:sz w:val="24"/>
          <w:szCs w:val="24"/>
        </w:rPr>
      </w:r>
    </w:p>
    <w:p>
      <w:pPr>
        <w:pStyle w:val="ConsPlusNonformat"/>
        <w:jc w:val="both"/>
        <w:rPr>
          <w:rFonts w:ascii="PT Astra Serif" w:hAnsi="PT Astra Serif"/>
          <w:sz w:val="24"/>
          <w:szCs w:val="24"/>
        </w:rPr>
      </w:pPr>
      <w:r>
        <w:rPr>
          <w:rFonts w:ascii="PT Astra Serif" w:hAnsi="PT Astra Serif"/>
          <w:sz w:val="24"/>
          <w:szCs w:val="24"/>
        </w:rPr>
        <w:t>Заявление принято:____________________________    "__"_____________ 20__ г.</w:t>
      </w:r>
    </w:p>
    <w:p>
      <w:pPr>
        <w:pStyle w:val="ConsPlusNonformat"/>
        <w:jc w:val="both"/>
        <w:rPr>
          <w:rFonts w:ascii="PT Astra Serif" w:hAnsi="PT Astra Serif"/>
          <w:sz w:val="24"/>
          <w:szCs w:val="24"/>
        </w:rPr>
      </w:pPr>
      <w:r>
        <w:rPr>
          <w:rFonts w:ascii="PT Astra Serif" w:hAnsi="PT Astra Serif"/>
          <w:sz w:val="24"/>
          <w:szCs w:val="24"/>
        </w:rPr>
      </w:r>
    </w:p>
    <w:p>
      <w:pPr>
        <w:pStyle w:val="ConsPlusNonformat"/>
        <w:jc w:val="both"/>
        <w:rPr>
          <w:rFonts w:ascii="PT Astra Serif" w:hAnsi="PT Astra Serif"/>
          <w:sz w:val="24"/>
          <w:szCs w:val="24"/>
        </w:rPr>
      </w:pPr>
      <w:r>
        <w:rPr>
          <w:rFonts w:ascii="PT Astra Serif" w:hAnsi="PT Astra Serif"/>
          <w:sz w:val="24"/>
          <w:szCs w:val="24"/>
        </w:rPr>
        <w:t xml:space="preserve">    </w:t>
      </w:r>
      <w:r>
        <w:rPr>
          <w:rFonts w:ascii="PT Astra Serif" w:hAnsi="PT Astra Serif"/>
          <w:sz w:val="24"/>
          <w:szCs w:val="24"/>
        </w:rPr>
        <w:t>После рассмотрения заявления направляем Вам  уведомление  об  отказе  в рассмотрении заявления (запроса) и копий документов (при наличии) в связи с непредставлением  в срок,</w:t>
      </w:r>
      <w:r>
        <w:rPr>
          <w:rFonts w:ascii="PT Astra Serif" w:hAnsi="PT Astra Serif"/>
          <w:sz w:val="24"/>
          <w:szCs w:val="24"/>
          <w:shd w:fill="auto" w:val="clear"/>
        </w:rPr>
        <w:t xml:space="preserve"> установленный п.39</w:t>
      </w:r>
      <w:r>
        <w:rPr>
          <w:rFonts w:ascii="PT Astra Serif" w:hAnsi="PT Astra Serif"/>
          <w:color w:val="0000FF"/>
          <w:sz w:val="24"/>
          <w:szCs w:val="24"/>
          <w:shd w:fill="auto" w:val="clear"/>
        </w:rPr>
        <w:t xml:space="preserve"> </w:t>
      </w:r>
      <w:r>
        <w:rPr>
          <w:rFonts w:ascii="PT Astra Serif" w:hAnsi="PT Astra Serif"/>
          <w:sz w:val="24"/>
          <w:szCs w:val="24"/>
          <w:shd w:fill="auto" w:val="clear"/>
        </w:rPr>
        <w:t>административного регламента   предоставления  государственной  услуги «Назначение пенсии Кузбасса отдельным категориям граждан», утвержденного Министерством труда и социальной защиты Кузбасса, подлинников документов, необходимых для предоставления государственной услуги.</w:t>
      </w:r>
    </w:p>
    <w:p>
      <w:pPr>
        <w:pStyle w:val="ConsPlusNonformat"/>
        <w:jc w:val="both"/>
        <w:rPr>
          <w:rFonts w:ascii="PT Astra Serif" w:hAnsi="PT Astra Serif"/>
          <w:sz w:val="24"/>
          <w:szCs w:val="24"/>
        </w:rPr>
      </w:pPr>
      <w:r>
        <w:rPr>
          <w:rFonts w:ascii="PT Astra Serif" w:hAnsi="PT Astra Serif"/>
          <w:sz w:val="24"/>
          <w:szCs w:val="24"/>
        </w:rPr>
        <w:tab/>
        <w:t>Вы имеете право повторно  обратиться за предоставлением государственной услуги с   заявлением  и  документами,  необходимыми  для  предоставления государственной услуги.</w:t>
      </w:r>
    </w:p>
    <w:p>
      <w:pPr>
        <w:pStyle w:val="ConsPlusNonformat"/>
        <w:jc w:val="both"/>
        <w:rPr>
          <w:rFonts w:ascii="PT Astra Serif" w:hAnsi="PT Astra Serif"/>
          <w:sz w:val="24"/>
          <w:szCs w:val="24"/>
        </w:rPr>
      </w:pPr>
      <w:r>
        <w:rPr>
          <w:rFonts w:ascii="PT Astra Serif" w:hAnsi="PT Astra Serif"/>
          <w:sz w:val="24"/>
          <w:szCs w:val="24"/>
        </w:rPr>
      </w:r>
    </w:p>
    <w:p>
      <w:pPr>
        <w:pStyle w:val="ConsPlusNonformat"/>
        <w:jc w:val="both"/>
        <w:rPr>
          <w:rFonts w:ascii="PT Astra Serif" w:hAnsi="PT Astra Serif"/>
          <w:sz w:val="24"/>
          <w:szCs w:val="24"/>
        </w:rPr>
      </w:pPr>
      <w:r>
        <w:rPr>
          <w:rFonts w:ascii="PT Astra Serif" w:hAnsi="PT Astra Serif"/>
          <w:sz w:val="24"/>
          <w:szCs w:val="24"/>
        </w:rPr>
      </w:r>
    </w:p>
    <w:p>
      <w:pPr>
        <w:pStyle w:val="ConsPlusNonformat"/>
        <w:jc w:val="both"/>
        <w:rPr>
          <w:rFonts w:ascii="PT Astra Serif" w:hAnsi="PT Astra Serif"/>
          <w:sz w:val="24"/>
          <w:szCs w:val="24"/>
        </w:rPr>
      </w:pPr>
      <w:r>
        <w:rPr>
          <w:rFonts w:ascii="PT Astra Serif" w:hAnsi="PT Astra Serif"/>
          <w:sz w:val="24"/>
          <w:szCs w:val="24"/>
        </w:rPr>
      </w:r>
    </w:p>
    <w:p>
      <w:pPr>
        <w:pStyle w:val="ConsPlusNonformat"/>
        <w:jc w:val="both"/>
        <w:rPr>
          <w:rFonts w:ascii="PT Astra Serif" w:hAnsi="PT Astra Serif"/>
          <w:sz w:val="24"/>
          <w:szCs w:val="24"/>
        </w:rPr>
      </w:pPr>
      <w:r>
        <w:rPr>
          <w:rFonts w:ascii="PT Astra Serif" w:hAnsi="PT Astra Serif"/>
          <w:sz w:val="24"/>
          <w:szCs w:val="24"/>
        </w:rPr>
        <w:t>Руководитель</w:t>
      </w:r>
    </w:p>
    <w:p>
      <w:pPr>
        <w:pStyle w:val="ConsPlusNonformat"/>
        <w:jc w:val="both"/>
        <w:rPr>
          <w:rFonts w:ascii="PT Astra Serif" w:hAnsi="PT Astra Serif"/>
          <w:sz w:val="24"/>
          <w:szCs w:val="24"/>
        </w:rPr>
      </w:pPr>
      <w:r>
        <w:rPr>
          <w:rFonts w:ascii="PT Astra Serif" w:hAnsi="PT Astra Serif"/>
          <w:sz w:val="24"/>
          <w:szCs w:val="24"/>
        </w:rPr>
        <w:t>уполномоченного органа __________________    ______________________________</w:t>
      </w:r>
    </w:p>
    <w:p>
      <w:pPr>
        <w:pStyle w:val="ConsPlusNonformat"/>
        <w:jc w:val="both"/>
        <w:rPr>
          <w:rFonts w:ascii="PT Astra Serif" w:hAnsi="PT Astra Serif"/>
          <w:sz w:val="24"/>
          <w:szCs w:val="24"/>
        </w:rPr>
      </w:pPr>
      <w:r>
        <w:rPr>
          <w:rFonts w:ascii="PT Astra Serif" w:hAnsi="PT Astra Serif"/>
          <w:sz w:val="24"/>
          <w:szCs w:val="24"/>
        </w:rPr>
        <w:t xml:space="preserve">                      </w:t>
      </w:r>
      <w:r>
        <w:rPr>
          <w:rFonts w:ascii="PT Astra Serif" w:hAnsi="PT Astra Serif"/>
          <w:sz w:val="24"/>
          <w:szCs w:val="24"/>
        </w:rPr>
        <w:tab/>
        <w:tab/>
        <w:tab/>
        <w:t xml:space="preserve">     (подпись)                 (расшифровка)</w:t>
      </w:r>
    </w:p>
    <w:p>
      <w:pPr>
        <w:pStyle w:val="ConsPlusNonformat"/>
        <w:jc w:val="both"/>
        <w:rPr>
          <w:rFonts w:ascii="PT Astra Serif" w:hAnsi="PT Astra Serif"/>
          <w:sz w:val="24"/>
          <w:szCs w:val="24"/>
        </w:rPr>
      </w:pPr>
      <w:r>
        <w:rPr>
          <w:rFonts w:ascii="PT Astra Serif" w:hAnsi="PT Astra Serif"/>
          <w:sz w:val="24"/>
          <w:szCs w:val="24"/>
        </w:rPr>
      </w:r>
    </w:p>
    <w:p>
      <w:pPr>
        <w:pStyle w:val="ConsPlusNonformat"/>
        <w:jc w:val="both"/>
        <w:rPr>
          <w:rFonts w:ascii="PT Astra Serif" w:hAnsi="PT Astra Serif"/>
          <w:sz w:val="24"/>
          <w:szCs w:val="24"/>
        </w:rPr>
      </w:pPr>
      <w:r>
        <w:rPr>
          <w:rFonts w:ascii="PT Astra Serif" w:hAnsi="PT Astra Serif"/>
          <w:sz w:val="24"/>
          <w:szCs w:val="24"/>
        </w:rPr>
        <w:t>Исп. _____________________</w:t>
      </w:r>
    </w:p>
    <w:p>
      <w:pPr>
        <w:pStyle w:val="ConsPlusNonformat"/>
        <w:jc w:val="both"/>
        <w:rPr>
          <w:rFonts w:ascii="PT Astra Serif" w:hAnsi="PT Astra Serif"/>
          <w:sz w:val="24"/>
          <w:szCs w:val="24"/>
        </w:rPr>
      </w:pPr>
      <w:r>
        <w:rPr>
          <w:rFonts w:ascii="PT Astra Serif" w:hAnsi="PT Astra Serif"/>
          <w:sz w:val="24"/>
          <w:szCs w:val="24"/>
        </w:rPr>
        <w:t>Тел. _____________________</w:t>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rFonts w:ascii="PT Astra Serif" w:hAnsi="PT Astra Serif"/>
          <w:sz w:val="24"/>
          <w:szCs w:val="24"/>
        </w:rPr>
      </w:pPr>
      <w:r>
        <w:rPr>
          <w:rFonts w:ascii="PT Astra Serif" w:hAnsi="PT Astra Serif"/>
          <w:sz w:val="24"/>
          <w:szCs w:val="24"/>
        </w:rPr>
      </w:r>
    </w:p>
    <w:sectPr>
      <w:headerReference w:type="even" r:id="rId12"/>
      <w:headerReference w:type="default" r:id="rId13"/>
      <w:headerReference w:type="first" r:id="rId14"/>
      <w:footnotePr>
        <w:numFmt w:val="decimal"/>
      </w:footnotePr>
      <w:type w:val="nextPage"/>
      <w:pgSz w:w="11906" w:h="16838"/>
      <w:pgMar w:left="1701" w:right="845" w:gutter="0" w:header="708" w:top="1134" w:footer="0" w:bottom="1134"/>
      <w:pgNumType w:start="1"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Times New Roman">
    <w:charset w:val="01"/>
    <w:family w:val="roman"/>
    <w:pitch w:val="default"/>
  </w:font>
  <w:font w:name="Calibri Light">
    <w:charset w:val="01"/>
    <w:family w:val="swiss"/>
    <w:pitch w:val="default"/>
  </w:font>
  <w:font w:name="Tahoma">
    <w:charset w:val="01"/>
    <w:family w:val="swiss"/>
    <w:pitch w:val="default"/>
  </w:font>
  <w:font w:name="Consolas">
    <w:charset w:val="01"/>
    <w:family w:val="swiss"/>
    <w:pitch w:val="default"/>
  </w:font>
  <w:font w:name="PT Astra Serif">
    <w:charset w:val="01"/>
    <w:family w:val="roman"/>
    <w:pitch w:val="default"/>
  </w:font>
  <w:font w:name="OpenSymbol">
    <w:altName w:val="Arial Unicode MS"/>
    <w:charset w:val="01"/>
    <w:family w:val="swiss"/>
    <w:pitch w:val="default"/>
  </w:font>
  <w:font w:name="Courier New">
    <w:charset w:val="01"/>
    <w:family w:val="swiss"/>
    <w:pitch w:val="default"/>
  </w:font>
  <w:font w:name="Arial">
    <w:charset w:val="01"/>
    <w:family w:val="swiss"/>
    <w:pitch w:val="default"/>
  </w:font>
  <w:font w:name="Liberation Mono">
    <w:altName w:val="Courier New"/>
    <w:charset w:val="01"/>
    <w:family w:val="roman"/>
    <w:pitch w:val="default"/>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1a7a8df9-334c-4aaf-a8a2-885d76553538"/>
        <w:spacing w:lineRule="auto" w:line="300"/>
        <w:jc w:val="both"/>
        <w:rPr/>
      </w:pPr>
      <w:r>
        <w:rPr>
          <w:rStyle w:val="Style13"/>
        </w:rPr>
        <w:footnoteRef/>
      </w:r>
      <w:r>
        <w:rPr/>
        <w:t xml:space="preserve"> </w:t>
      </w:r>
      <w:r>
        <w:rPr/>
        <w:t>Пункт 1 Положения о федеральной государственной информационной системе «Единый портал государственных и муниципальных услуг (функций)», утвержденного постановлением Правительства Российской Федерации от 24 октября 2011 г. № 861.</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mc:AlternateContent>
        <mc:Choice Requires="wps">
          <w:drawing>
            <wp:anchor behindDoc="1" distT="0" distB="0" distL="0" distR="0" simplePos="0" locked="0" layoutInCell="0" allowOverlap="1" relativeHeight="2">
              <wp:simplePos x="0" y="0"/>
              <wp:positionH relativeFrom="margin">
                <wp:align>center</wp:align>
              </wp:positionH>
              <wp:positionV relativeFrom="paragraph">
                <wp:posOffset>635</wp:posOffset>
              </wp:positionV>
              <wp:extent cx="76835" cy="173990"/>
              <wp:effectExtent l="0" t="0" r="0" b="0"/>
              <wp:wrapSquare wrapText="bothSides"/>
              <wp:docPr id="2" name="Врезка2"/>
              <a:graphic xmlns:a="http://schemas.openxmlformats.org/drawingml/2006/main">
                <a:graphicData uri="http://schemas.microsoft.com/office/word/2010/wordprocessingShape">
                  <wps:wsp>
                    <wps:cNvSpPr/>
                    <wps:spPr>
                      <a:xfrm>
                        <a:off x="0" y="0"/>
                        <a:ext cx="76680" cy="173880"/>
                      </a:xfrm>
                      <a:prstGeom prst="rect">
                        <a:avLst/>
                      </a:prstGeom>
                      <a:noFill/>
                      <a:ln w="0">
                        <a:noFill/>
                      </a:ln>
                    </wps:spPr>
                    <wps:style>
                      <a:lnRef idx="0"/>
                      <a:fillRef idx="0"/>
                      <a:effectRef idx="0"/>
                      <a:fontRef idx="minor"/>
                    </wps:style>
                    <wps:txbx>
                      <w:txbxContent>
                        <w:p>
                          <w:pPr>
                            <w:pStyle w:val="Normal"/>
                            <w:rPr>
                              <w:lang w:val="en-US"/>
                            </w:rPr>
                          </w:pPr>
                          <w:r>
                            <w:rPr>
                              <w:lang w:val="en-US"/>
                            </w:rPr>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230.95pt;margin-top:0.05pt;width:6pt;height:13.65pt;mso-wrap-style:none;v-text-anchor:middle;mso-position-horizontal:center;mso-position-horizontal-relative:margin">
              <v:fill o:detectmouseclick="t" on="false"/>
              <v:stroke color="#3465a4" joinstyle="round" endcap="flat"/>
              <v:textbox>
                <w:txbxContent>
                  <w:p>
                    <w:pPr>
                      <w:pStyle w:val="Normal"/>
                      <w:rPr>
                        <w:lang w:val="en-US"/>
                      </w:rPr>
                    </w:pPr>
                    <w:r>
                      <w:rPr>
                        <w:lang w:val="en-US"/>
                      </w:rPr>
                    </w:r>
                  </w:p>
                </w:txbxContent>
              </v:textbox>
              <w10:wrap type="square"/>
            </v:rect>
          </w:pict>
        </mc:Fallback>
      </mc:AlternateContent>
      <mc:AlternateContent>
        <mc:Choice Requires="wps">
          <w:drawing>
            <wp:anchor behindDoc="1" distT="118745" distB="0" distL="0" distR="0" simplePos="0" locked="0" layoutInCell="1" allowOverlap="1" relativeHeight="4">
              <wp:simplePos x="0" y="0"/>
              <wp:positionH relativeFrom="column">
                <wp:posOffset>-147955</wp:posOffset>
              </wp:positionH>
              <wp:positionV relativeFrom="paragraph">
                <wp:posOffset>118745</wp:posOffset>
              </wp:positionV>
              <wp:extent cx="634365" cy="634365"/>
              <wp:effectExtent l="0" t="118745" r="0" b="0"/>
              <wp:wrapNone/>
              <wp:docPr id="3" name="Фигура 2"/>
              <a:graphic xmlns:a="http://schemas.openxmlformats.org/drawingml/2006/main">
                <a:graphicData uri="http://schemas.microsoft.com/office/word/2010/wordprocessingShape">
                  <wps:wsp>
                    <wps:cNvSpPr/>
                    <wps:spPr>
                      <a:xfrm>
                        <a:off x="0" y="0"/>
                        <a:ext cx="634320" cy="634320"/>
                      </a:xfrm>
                      <a:custGeom>
                        <a:avLst/>
                        <a:gdLst/>
                        <a:ahLst/>
                        <a:rect l="0" t="0" r="r" b="b"/>
                        <a:pathLst/>
                      </a:custGeom>
                      <a:solidFill>
                        <a:srgbClr val="729fcf"/>
                      </a:solidFill>
                      <a:ln w="0">
                        <a:solidFill>
                          <a:srgbClr val="3465a4"/>
                        </a:solid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137795" distB="0" distL="0" distR="0" simplePos="0" locked="0" layoutInCell="1" allowOverlap="1" relativeHeight="5">
              <wp:simplePos x="0" y="0"/>
              <wp:positionH relativeFrom="column">
                <wp:posOffset>-157480</wp:posOffset>
              </wp:positionH>
              <wp:positionV relativeFrom="paragraph">
                <wp:posOffset>137795</wp:posOffset>
              </wp:positionV>
              <wp:extent cx="634365" cy="634365"/>
              <wp:effectExtent l="0" t="137795" r="0" b="0"/>
              <wp:wrapNone/>
              <wp:docPr id="4" name="Фигура 3"/>
              <a:graphic xmlns:a="http://schemas.openxmlformats.org/drawingml/2006/main">
                <a:graphicData uri="http://schemas.microsoft.com/office/word/2010/wordprocessingShape">
                  <wps:wsp>
                    <wps:cNvSpPr/>
                    <wps:spPr>
                      <a:xfrm>
                        <a:off x="0" y="0"/>
                        <a:ext cx="634320" cy="634320"/>
                      </a:xfrm>
                      <a:custGeom>
                        <a:avLst/>
                        <a:gdLst/>
                        <a:ahLst/>
                        <a:rect l="0" t="0" r="r" b="b"/>
                        <a:pathLst/>
                      </a:custGeom>
                      <a:solidFill>
                        <a:srgbClr val="729fcf"/>
                      </a:solidFill>
                      <a:ln w="0">
                        <a:solidFill>
                          <a:srgbClr val="3465a4"/>
                        </a:solid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1" allowOverlap="1" relativeHeight="6">
              <wp:simplePos x="0" y="0"/>
              <wp:positionH relativeFrom="column">
                <wp:posOffset>-24130</wp:posOffset>
              </wp:positionH>
              <wp:positionV relativeFrom="paragraph">
                <wp:posOffset>-52705</wp:posOffset>
              </wp:positionV>
              <wp:extent cx="634365" cy="634365"/>
              <wp:effectExtent l="0" t="0" r="0" b="0"/>
              <wp:wrapNone/>
              <wp:docPr id="5" name="Фигура 4"/>
              <a:graphic xmlns:a="http://schemas.openxmlformats.org/drawingml/2006/main">
                <a:graphicData uri="http://schemas.microsoft.com/office/word/2010/wordprocessingShape">
                  <wps:wsp>
                    <wps:cNvSpPr/>
                    <wps:spPr>
                      <a:xfrm>
                        <a:off x="0" y="0"/>
                        <a:ext cx="634320" cy="634320"/>
                      </a:xfrm>
                      <a:custGeom>
                        <a:avLst/>
                        <a:gdLst/>
                        <a:ahLst/>
                        <a:rect l="0" t="0" r="r" b="b"/>
                        <a:pathLst/>
                      </a:custGeom>
                      <a:solidFill>
                        <a:srgbClr val="729fcf"/>
                      </a:solidFill>
                      <a:ln w="0">
                        <a:solidFill>
                          <a:srgbClr val="3465a4"/>
                        </a:solid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90170" distB="0" distL="0" distR="0" simplePos="0" locked="0" layoutInCell="1" allowOverlap="1" relativeHeight="7">
              <wp:simplePos x="0" y="0"/>
              <wp:positionH relativeFrom="column">
                <wp:posOffset>-62230</wp:posOffset>
              </wp:positionH>
              <wp:positionV relativeFrom="paragraph">
                <wp:posOffset>90170</wp:posOffset>
              </wp:positionV>
              <wp:extent cx="634365" cy="634365"/>
              <wp:effectExtent l="0" t="90170" r="0" b="0"/>
              <wp:wrapNone/>
              <wp:docPr id="6" name="Фигура 5"/>
              <a:graphic xmlns:a="http://schemas.openxmlformats.org/drawingml/2006/main">
                <a:graphicData uri="http://schemas.microsoft.com/office/word/2010/wordprocessingShape">
                  <wps:wsp>
                    <wps:cNvSpPr/>
                    <wps:spPr>
                      <a:xfrm>
                        <a:off x="0" y="0"/>
                        <a:ext cx="634320" cy="634320"/>
                      </a:xfrm>
                      <a:custGeom>
                        <a:avLst/>
                        <a:gdLst/>
                        <a:ahLst/>
                        <a:rect l="0" t="0" r="r" b="b"/>
                        <a:pathLst/>
                      </a:custGeom>
                      <a:solidFill>
                        <a:srgbClr val="729fcf"/>
                      </a:solidFill>
                      <a:ln w="0">
                        <a:solidFill>
                          <a:srgbClr val="3465a4"/>
                        </a:solid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128270" distB="0" distL="0" distR="0" simplePos="0" locked="0" layoutInCell="1" allowOverlap="1" relativeHeight="8">
              <wp:simplePos x="0" y="0"/>
              <wp:positionH relativeFrom="column">
                <wp:posOffset>-24130</wp:posOffset>
              </wp:positionH>
              <wp:positionV relativeFrom="paragraph">
                <wp:posOffset>128270</wp:posOffset>
              </wp:positionV>
              <wp:extent cx="634365" cy="634365"/>
              <wp:effectExtent l="0" t="128270" r="0" b="0"/>
              <wp:wrapNone/>
              <wp:docPr id="7" name="Фигура 6"/>
              <a:graphic xmlns:a="http://schemas.openxmlformats.org/drawingml/2006/main">
                <a:graphicData uri="http://schemas.microsoft.com/office/word/2010/wordprocessingShape">
                  <wps:wsp>
                    <wps:cNvSpPr/>
                    <wps:spPr>
                      <a:xfrm>
                        <a:off x="0" y="0"/>
                        <a:ext cx="634320" cy="634320"/>
                      </a:xfrm>
                      <a:custGeom>
                        <a:avLst/>
                        <a:gdLst/>
                        <a:ahLst/>
                        <a:rect l="0" t="0" r="r" b="b"/>
                        <a:pathLst/>
                      </a:custGeom>
                      <a:solidFill>
                        <a:srgbClr val="729fcf"/>
                      </a:solidFill>
                      <a:ln w="0">
                        <a:solidFill>
                          <a:srgbClr val="3465a4"/>
                        </a:solid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128270" distB="0" distL="0" distR="0" simplePos="0" locked="0" layoutInCell="1" allowOverlap="1" relativeHeight="9">
              <wp:simplePos x="0" y="0"/>
              <wp:positionH relativeFrom="column">
                <wp:posOffset>-24130</wp:posOffset>
              </wp:positionH>
              <wp:positionV relativeFrom="paragraph">
                <wp:posOffset>128270</wp:posOffset>
              </wp:positionV>
              <wp:extent cx="634365" cy="634365"/>
              <wp:effectExtent l="0" t="128270" r="0" b="0"/>
              <wp:wrapNone/>
              <wp:docPr id="8" name="Фигура 7"/>
              <a:graphic xmlns:a="http://schemas.openxmlformats.org/drawingml/2006/main">
                <a:graphicData uri="http://schemas.microsoft.com/office/word/2010/wordprocessingShape">
                  <wps:wsp>
                    <wps:cNvSpPr/>
                    <wps:spPr>
                      <a:xfrm>
                        <a:off x="0" y="0"/>
                        <a:ext cx="634320" cy="634320"/>
                      </a:xfrm>
                      <a:custGeom>
                        <a:avLst/>
                        <a:gdLst/>
                        <a:ahLst/>
                        <a:rect l="0" t="0" r="r" b="b"/>
                        <a:pathLst/>
                      </a:custGeom>
                      <a:solidFill>
                        <a:srgbClr val="729fcf"/>
                      </a:solidFill>
                      <a:ln w="0">
                        <a:solidFill>
                          <a:srgbClr val="3465a4"/>
                        </a:solid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128270" distB="0" distL="0" distR="0" simplePos="0" locked="0" layoutInCell="1" allowOverlap="1" relativeHeight="10">
              <wp:simplePos x="0" y="0"/>
              <wp:positionH relativeFrom="column">
                <wp:posOffset>-24130</wp:posOffset>
              </wp:positionH>
              <wp:positionV relativeFrom="paragraph">
                <wp:posOffset>128270</wp:posOffset>
              </wp:positionV>
              <wp:extent cx="634365" cy="634365"/>
              <wp:effectExtent l="0" t="128270" r="0" b="0"/>
              <wp:wrapNone/>
              <wp:docPr id="9" name="Фигура 8"/>
              <a:graphic xmlns:a="http://schemas.openxmlformats.org/drawingml/2006/main">
                <a:graphicData uri="http://schemas.microsoft.com/office/word/2010/wordprocessingShape">
                  <wps:wsp>
                    <wps:cNvSpPr/>
                    <wps:spPr>
                      <a:xfrm>
                        <a:off x="0" y="0"/>
                        <a:ext cx="634320" cy="634320"/>
                      </a:xfrm>
                      <a:custGeom>
                        <a:avLst/>
                        <a:gdLst/>
                        <a:ahLst/>
                        <a:rect l="0" t="0" r="r" b="b"/>
                        <a:pathLst/>
                      </a:custGeom>
                      <a:solidFill>
                        <a:srgbClr val="729fcf"/>
                      </a:solidFill>
                      <a:ln w="0">
                        <a:solidFill>
                          <a:srgbClr val="3465a4"/>
                        </a:solid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33020" distB="0" distL="33020" distR="0" simplePos="0" locked="0" layoutInCell="1" allowOverlap="1" relativeHeight="11">
              <wp:simplePos x="0" y="0"/>
              <wp:positionH relativeFrom="column">
                <wp:posOffset>33020</wp:posOffset>
              </wp:positionH>
              <wp:positionV relativeFrom="paragraph">
                <wp:posOffset>33020</wp:posOffset>
              </wp:positionV>
              <wp:extent cx="634365" cy="634365"/>
              <wp:effectExtent l="33020" t="33020" r="0" b="0"/>
              <wp:wrapNone/>
              <wp:docPr id="10" name="Фигура 9"/>
              <a:graphic xmlns:a="http://schemas.openxmlformats.org/drawingml/2006/main">
                <a:graphicData uri="http://schemas.microsoft.com/office/word/2010/wordprocessingShape">
                  <wps:wsp>
                    <wps:cNvSpPr/>
                    <wps:spPr>
                      <a:xfrm>
                        <a:off x="0" y="0"/>
                        <a:ext cx="634320" cy="634320"/>
                      </a:xfrm>
                      <a:custGeom>
                        <a:avLst/>
                        <a:gdLst/>
                        <a:ahLst/>
                        <a:rect l="0" t="0" r="r" b="b"/>
                        <a:pathLst/>
                      </a:custGeom>
                      <a:solidFill>
                        <a:srgbClr val="729fcf"/>
                      </a:solidFill>
                      <a:ln w="0">
                        <a:solidFill>
                          <a:srgbClr val="3465a4"/>
                        </a:solid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1" allowOverlap="1" relativeHeight="12">
              <wp:simplePos x="0" y="0"/>
              <wp:positionH relativeFrom="column">
                <wp:posOffset>-138430</wp:posOffset>
              </wp:positionH>
              <wp:positionV relativeFrom="paragraph">
                <wp:posOffset>-33655</wp:posOffset>
              </wp:positionV>
              <wp:extent cx="634365" cy="634365"/>
              <wp:effectExtent l="0" t="0" r="0" b="0"/>
              <wp:wrapNone/>
              <wp:docPr id="11" name="Фигура 10"/>
              <a:graphic xmlns:a="http://schemas.openxmlformats.org/drawingml/2006/main">
                <a:graphicData uri="http://schemas.microsoft.com/office/word/2010/wordprocessingShape">
                  <wps:wsp>
                    <wps:cNvSpPr/>
                    <wps:spPr>
                      <a:xfrm>
                        <a:off x="0" y="0"/>
                        <a:ext cx="634320" cy="634320"/>
                      </a:xfrm>
                      <a:custGeom>
                        <a:avLst/>
                        <a:gdLst/>
                        <a:ahLst/>
                        <a:rect l="0" t="0" r="r" b="b"/>
                        <a:pathLst/>
                      </a:custGeom>
                      <a:solidFill>
                        <a:srgbClr val="729fcf"/>
                      </a:solidFill>
                      <a:ln w="0">
                        <a:solidFill>
                          <a:srgbClr val="3465a4"/>
                        </a:solid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1" allowOverlap="1" relativeHeight="13">
              <wp:simplePos x="0" y="0"/>
              <wp:positionH relativeFrom="column">
                <wp:posOffset>-233680</wp:posOffset>
              </wp:positionH>
              <wp:positionV relativeFrom="paragraph">
                <wp:posOffset>-14605</wp:posOffset>
              </wp:positionV>
              <wp:extent cx="634365" cy="634365"/>
              <wp:effectExtent l="0" t="0" r="0" b="0"/>
              <wp:wrapNone/>
              <wp:docPr id="12" name="Фигура 11"/>
              <a:graphic xmlns:a="http://schemas.openxmlformats.org/drawingml/2006/main">
                <a:graphicData uri="http://schemas.microsoft.com/office/word/2010/wordprocessingShape">
                  <wps:wsp>
                    <wps:cNvSpPr/>
                    <wps:spPr>
                      <a:xfrm>
                        <a:off x="0" y="0"/>
                        <a:ext cx="634320" cy="634320"/>
                      </a:xfrm>
                      <a:custGeom>
                        <a:avLst/>
                        <a:gdLst/>
                        <a:ahLst/>
                        <a:rect l="0" t="0" r="r" b="b"/>
                        <a:pathLst/>
                      </a:custGeom>
                      <a:solidFill>
                        <a:srgbClr val="729fcf"/>
                      </a:solidFill>
                      <a:ln w="0">
                        <a:solidFill>
                          <a:srgbClr val="3465a4"/>
                        </a:solid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80645" distB="0" distL="0" distR="0" simplePos="0" locked="0" layoutInCell="1" allowOverlap="1" relativeHeight="14">
              <wp:simplePos x="0" y="0"/>
              <wp:positionH relativeFrom="column">
                <wp:posOffset>-167005</wp:posOffset>
              </wp:positionH>
              <wp:positionV relativeFrom="paragraph">
                <wp:posOffset>80645</wp:posOffset>
              </wp:positionV>
              <wp:extent cx="634365" cy="634365"/>
              <wp:effectExtent l="0" t="80645" r="0" b="0"/>
              <wp:wrapNone/>
              <wp:docPr id="13" name="Фигура 12"/>
              <a:graphic xmlns:a="http://schemas.openxmlformats.org/drawingml/2006/main">
                <a:graphicData uri="http://schemas.microsoft.com/office/word/2010/wordprocessingShape">
                  <wps:wsp>
                    <wps:cNvSpPr/>
                    <wps:spPr>
                      <a:xfrm>
                        <a:off x="0" y="0"/>
                        <a:ext cx="634320" cy="634320"/>
                      </a:xfrm>
                      <a:custGeom>
                        <a:avLst/>
                        <a:gdLst/>
                        <a:ahLst/>
                        <a:rect l="0" t="0" r="r" b="b"/>
                        <a:pathLst/>
                      </a:custGeom>
                      <a:solidFill>
                        <a:srgbClr val="729fcf"/>
                      </a:solidFill>
                      <a:ln w="0">
                        <a:solidFill>
                          <a:srgbClr val="3465a4"/>
                        </a:solid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128270" distB="0" distL="0" distR="0" simplePos="0" locked="0" layoutInCell="1" allowOverlap="1" relativeHeight="15">
              <wp:simplePos x="0" y="0"/>
              <wp:positionH relativeFrom="column">
                <wp:posOffset>-243205</wp:posOffset>
              </wp:positionH>
              <wp:positionV relativeFrom="paragraph">
                <wp:posOffset>128270</wp:posOffset>
              </wp:positionV>
              <wp:extent cx="634365" cy="634365"/>
              <wp:effectExtent l="0" t="128270" r="0" b="0"/>
              <wp:wrapNone/>
              <wp:docPr id="14" name="Фигура 13"/>
              <a:graphic xmlns:a="http://schemas.openxmlformats.org/drawingml/2006/main">
                <a:graphicData uri="http://schemas.microsoft.com/office/word/2010/wordprocessingShape">
                  <wps:wsp>
                    <wps:cNvSpPr/>
                    <wps:spPr>
                      <a:xfrm>
                        <a:off x="0" y="0"/>
                        <a:ext cx="634320" cy="634320"/>
                      </a:xfrm>
                      <a:custGeom>
                        <a:avLst/>
                        <a:gdLst/>
                        <a:ahLst/>
                        <a:rect l="0" t="0" r="r" b="b"/>
                        <a:pathLst/>
                      </a:custGeom>
                      <a:solidFill>
                        <a:srgbClr val="729fcf"/>
                      </a:solidFill>
                      <a:ln w="0">
                        <a:solidFill>
                          <a:srgbClr val="3465a4"/>
                        </a:solid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128270" distB="0" distL="0" distR="0" simplePos="0" locked="0" layoutInCell="1" allowOverlap="1" relativeHeight="17">
              <wp:simplePos x="0" y="0"/>
              <wp:positionH relativeFrom="column">
                <wp:posOffset>-24130</wp:posOffset>
              </wp:positionH>
              <wp:positionV relativeFrom="paragraph">
                <wp:posOffset>128270</wp:posOffset>
              </wp:positionV>
              <wp:extent cx="634365" cy="634365"/>
              <wp:effectExtent l="0" t="128270" r="0" b="0"/>
              <wp:wrapNone/>
              <wp:docPr id="15" name="Фигура 15"/>
              <a:graphic xmlns:a="http://schemas.openxmlformats.org/drawingml/2006/main">
                <a:graphicData uri="http://schemas.microsoft.com/office/word/2010/wordprocessingShape">
                  <wps:wsp>
                    <wps:cNvSpPr/>
                    <wps:spPr>
                      <a:xfrm>
                        <a:off x="0" y="0"/>
                        <a:ext cx="634320" cy="634320"/>
                      </a:xfrm>
                      <a:custGeom>
                        <a:avLst/>
                        <a:gdLst/>
                        <a:ahLst/>
                        <a:rect l="0" t="0" r="r" b="b"/>
                        <a:pathLst/>
                      </a:custGeom>
                      <a:solidFill>
                        <a:srgbClr val="729fcf"/>
                      </a:solidFill>
                      <a:ln w="0">
                        <a:solidFill>
                          <a:srgbClr val="3465a4"/>
                        </a:solid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128270" distB="0" distL="0" distR="0" simplePos="0" locked="0" layoutInCell="1" allowOverlap="1" relativeHeight="18">
              <wp:simplePos x="0" y="0"/>
              <wp:positionH relativeFrom="column">
                <wp:posOffset>-24130</wp:posOffset>
              </wp:positionH>
              <wp:positionV relativeFrom="paragraph">
                <wp:posOffset>128270</wp:posOffset>
              </wp:positionV>
              <wp:extent cx="634365" cy="634365"/>
              <wp:effectExtent l="0" t="128270" r="0" b="0"/>
              <wp:wrapNone/>
              <wp:docPr id="16" name="Фигура 16"/>
              <a:graphic xmlns:a="http://schemas.openxmlformats.org/drawingml/2006/main">
                <a:graphicData uri="http://schemas.microsoft.com/office/word/2010/wordprocessingShape">
                  <wps:wsp>
                    <wps:cNvSpPr/>
                    <wps:spPr>
                      <a:xfrm>
                        <a:off x="0" y="0"/>
                        <a:ext cx="634320" cy="634320"/>
                      </a:xfrm>
                      <a:custGeom>
                        <a:avLst/>
                        <a:gdLst/>
                        <a:ahLst/>
                        <a:rect l="0" t="0" r="r" b="b"/>
                        <a:pathLst/>
                      </a:custGeom>
                      <a:solidFill>
                        <a:srgbClr val="729fcf"/>
                      </a:solidFill>
                      <a:ln w="0">
                        <a:solidFill>
                          <a:srgbClr val="3465a4"/>
                        </a:solid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42545" distB="0" distL="0" distR="0" simplePos="0" locked="0" layoutInCell="1" allowOverlap="1" relativeHeight="19">
              <wp:simplePos x="0" y="0"/>
              <wp:positionH relativeFrom="column">
                <wp:posOffset>-195580</wp:posOffset>
              </wp:positionH>
              <wp:positionV relativeFrom="paragraph">
                <wp:posOffset>42545</wp:posOffset>
              </wp:positionV>
              <wp:extent cx="634365" cy="634365"/>
              <wp:effectExtent l="0" t="42545" r="0" b="0"/>
              <wp:wrapNone/>
              <wp:docPr id="17" name="Фигура 17"/>
              <a:graphic xmlns:a="http://schemas.openxmlformats.org/drawingml/2006/main">
                <a:graphicData uri="http://schemas.microsoft.com/office/word/2010/wordprocessingShape">
                  <wps:wsp>
                    <wps:cNvSpPr/>
                    <wps:spPr>
                      <a:xfrm>
                        <a:off x="0" y="0"/>
                        <a:ext cx="634320" cy="634320"/>
                      </a:xfrm>
                      <a:custGeom>
                        <a:avLst/>
                        <a:gdLst/>
                        <a:ahLst/>
                        <a:rect l="0" t="0" r="r" b="b"/>
                        <a:pathLst/>
                      </a:custGeom>
                      <a:solidFill>
                        <a:srgbClr val="729fcf"/>
                      </a:solidFill>
                      <a:ln w="0">
                        <a:solidFill>
                          <a:srgbClr val="3465a4"/>
                        </a:solid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33020" distB="0" distL="0" distR="0" simplePos="0" locked="0" layoutInCell="1" allowOverlap="1" relativeHeight="20">
              <wp:simplePos x="0" y="0"/>
              <wp:positionH relativeFrom="column">
                <wp:posOffset>-176530</wp:posOffset>
              </wp:positionH>
              <wp:positionV relativeFrom="paragraph">
                <wp:posOffset>33020</wp:posOffset>
              </wp:positionV>
              <wp:extent cx="634365" cy="634365"/>
              <wp:effectExtent l="0" t="33020" r="0" b="0"/>
              <wp:wrapNone/>
              <wp:docPr id="18" name="Фигура 18"/>
              <a:graphic xmlns:a="http://schemas.openxmlformats.org/drawingml/2006/main">
                <a:graphicData uri="http://schemas.microsoft.com/office/word/2010/wordprocessingShape">
                  <wps:wsp>
                    <wps:cNvSpPr/>
                    <wps:spPr>
                      <a:xfrm>
                        <a:off x="0" y="0"/>
                        <a:ext cx="634320" cy="634320"/>
                      </a:xfrm>
                      <a:custGeom>
                        <a:avLst/>
                        <a:gdLst/>
                        <a:ahLst/>
                        <a:rect l="0" t="0" r="r" b="b"/>
                        <a:pathLst/>
                      </a:custGeom>
                      <a:solidFill>
                        <a:srgbClr val="729fcf"/>
                      </a:solidFill>
                      <a:ln w="0">
                        <a:solidFill>
                          <a:srgbClr val="3465a4"/>
                        </a:solid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1" allowOverlap="1" relativeHeight="21">
              <wp:simplePos x="0" y="0"/>
              <wp:positionH relativeFrom="column">
                <wp:posOffset>-81280</wp:posOffset>
              </wp:positionH>
              <wp:positionV relativeFrom="paragraph">
                <wp:posOffset>-33655</wp:posOffset>
              </wp:positionV>
              <wp:extent cx="634365" cy="634365"/>
              <wp:effectExtent l="0" t="0" r="0" b="0"/>
              <wp:wrapNone/>
              <wp:docPr id="19" name="Фигура 21"/>
              <a:graphic xmlns:a="http://schemas.openxmlformats.org/drawingml/2006/main">
                <a:graphicData uri="http://schemas.microsoft.com/office/word/2010/wordprocessingShape">
                  <wps:wsp>
                    <wps:cNvSpPr/>
                    <wps:spPr>
                      <a:xfrm>
                        <a:off x="0" y="0"/>
                        <a:ext cx="634320" cy="634320"/>
                      </a:xfrm>
                      <a:custGeom>
                        <a:avLst/>
                        <a:gdLst/>
                        <a:ahLst/>
                        <a:rect l="0" t="0" r="r" b="b"/>
                        <a:pathLst/>
                      </a:custGeom>
                      <a:solidFill>
                        <a:srgbClr val="729fcf"/>
                      </a:solidFill>
                      <a:ln w="0">
                        <a:solidFill>
                          <a:srgbClr val="3465a4"/>
                        </a:solid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118745" distB="0" distL="0" distR="0" simplePos="0" locked="0" layoutInCell="1" allowOverlap="1" relativeHeight="22">
              <wp:simplePos x="0" y="0"/>
              <wp:positionH relativeFrom="column">
                <wp:posOffset>-5080</wp:posOffset>
              </wp:positionH>
              <wp:positionV relativeFrom="paragraph">
                <wp:posOffset>118745</wp:posOffset>
              </wp:positionV>
              <wp:extent cx="634365" cy="634365"/>
              <wp:effectExtent l="0" t="118745" r="0" b="0"/>
              <wp:wrapNone/>
              <wp:docPr id="20" name="Фигура 22"/>
              <a:graphic xmlns:a="http://schemas.openxmlformats.org/drawingml/2006/main">
                <a:graphicData uri="http://schemas.microsoft.com/office/word/2010/wordprocessingShape">
                  <wps:wsp>
                    <wps:cNvSpPr/>
                    <wps:spPr>
                      <a:xfrm>
                        <a:off x="0" y="0"/>
                        <a:ext cx="634320" cy="634320"/>
                      </a:xfrm>
                      <a:custGeom>
                        <a:avLst/>
                        <a:gdLst/>
                        <a:ahLst/>
                        <a:rect l="0" t="0" r="r" b="b"/>
                        <a:pathLst/>
                      </a:custGeom>
                      <a:solidFill>
                        <a:srgbClr val="729fcf"/>
                      </a:solidFill>
                      <a:ln w="0">
                        <a:solidFill>
                          <a:srgbClr val="3465a4"/>
                        </a:solid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80645" distB="0" distL="0" distR="0" simplePos="0" locked="0" layoutInCell="1" allowOverlap="1" relativeHeight="24">
              <wp:simplePos x="0" y="0"/>
              <wp:positionH relativeFrom="column">
                <wp:posOffset>-100330</wp:posOffset>
              </wp:positionH>
              <wp:positionV relativeFrom="paragraph">
                <wp:posOffset>80645</wp:posOffset>
              </wp:positionV>
              <wp:extent cx="634365" cy="634365"/>
              <wp:effectExtent l="0" t="80645" r="0" b="0"/>
              <wp:wrapNone/>
              <wp:docPr id="21" name="Фигура 24"/>
              <a:graphic xmlns:a="http://schemas.openxmlformats.org/drawingml/2006/main">
                <a:graphicData uri="http://schemas.microsoft.com/office/word/2010/wordprocessingShape">
                  <wps:wsp>
                    <wps:cNvSpPr/>
                    <wps:spPr>
                      <a:xfrm>
                        <a:off x="0" y="0"/>
                        <a:ext cx="634320" cy="634320"/>
                      </a:xfrm>
                      <a:custGeom>
                        <a:avLst/>
                        <a:gdLst/>
                        <a:ahLst/>
                        <a:rect l="0" t="0" r="r" b="b"/>
                        <a:pathLst/>
                      </a:custGeom>
                      <a:solidFill>
                        <a:srgbClr val="729fcf"/>
                      </a:solidFill>
                      <a:ln w="0">
                        <a:solidFill>
                          <a:srgbClr val="3465a4"/>
                        </a:solidFill>
                      </a:ln>
                    </wps:spPr>
                    <wps:style>
                      <a:lnRef idx="0"/>
                      <a:fillRef idx="0"/>
                      <a:effectRef idx="0"/>
                      <a:fontRef idx="minor"/>
                    </wps:style>
                    <wps:bodyPr/>
                  </wps:wsp>
                </a:graphicData>
              </a:graphic>
            </wp:anchor>
          </w:drawing>
        </mc:Choice>
        <mc:Fallback>
          <w:pict/>
        </mc:Fallback>
      </mc:AlternateContent>
    </w:r>
  </w:p>
  <w:p>
    <w:pPr>
      <w:pStyle w:val="Header"/>
      <w:rPr/>
    </w:pPr>
    <w:r>
      <w:rPr/>
      <mc:AlternateContent>
        <mc:Choice Requires="wps">
          <w:drawing>
            <wp:anchor behindDoc="1" distT="38735" distB="0" distL="0" distR="0" simplePos="0" locked="0" layoutInCell="1" allowOverlap="1" relativeHeight="16">
              <wp:simplePos x="0" y="0"/>
              <wp:positionH relativeFrom="column">
                <wp:posOffset>-43180</wp:posOffset>
              </wp:positionH>
              <wp:positionV relativeFrom="paragraph">
                <wp:posOffset>38735</wp:posOffset>
              </wp:positionV>
              <wp:extent cx="634365" cy="634365"/>
              <wp:effectExtent l="0" t="38735" r="0" b="0"/>
              <wp:wrapNone/>
              <wp:docPr id="22" name="Фигура 14"/>
              <a:graphic xmlns:a="http://schemas.openxmlformats.org/drawingml/2006/main">
                <a:graphicData uri="http://schemas.microsoft.com/office/word/2010/wordprocessingShape">
                  <wps:wsp>
                    <wps:cNvSpPr/>
                    <wps:spPr>
                      <a:xfrm>
                        <a:off x="0" y="0"/>
                        <a:ext cx="634320" cy="634320"/>
                      </a:xfrm>
                      <a:custGeom>
                        <a:avLst/>
                        <a:gdLst/>
                        <a:ahLst/>
                        <a:rect l="0" t="0" r="r" b="b"/>
                        <a:pathLst/>
                      </a:custGeom>
                      <a:solidFill>
                        <a:srgbClr val="729fcf"/>
                      </a:solidFill>
                      <a:ln w="0">
                        <a:solidFill>
                          <a:srgbClr val="3465a4"/>
                        </a:solid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29210" distB="0" distL="0" distR="0" simplePos="0" locked="0" layoutInCell="1" allowOverlap="1" relativeHeight="23">
              <wp:simplePos x="0" y="0"/>
              <wp:positionH relativeFrom="column">
                <wp:posOffset>-109855</wp:posOffset>
              </wp:positionH>
              <wp:positionV relativeFrom="paragraph">
                <wp:posOffset>29210</wp:posOffset>
              </wp:positionV>
              <wp:extent cx="634365" cy="634365"/>
              <wp:effectExtent l="0" t="29210" r="0" b="0"/>
              <wp:wrapNone/>
              <wp:docPr id="23" name="Фигура 23"/>
              <a:graphic xmlns:a="http://schemas.openxmlformats.org/drawingml/2006/main">
                <a:graphicData uri="http://schemas.microsoft.com/office/word/2010/wordprocessingShape">
                  <wps:wsp>
                    <wps:cNvSpPr/>
                    <wps:spPr>
                      <a:xfrm>
                        <a:off x="0" y="0"/>
                        <a:ext cx="634320" cy="634320"/>
                      </a:xfrm>
                      <a:custGeom>
                        <a:avLst/>
                        <a:gdLst/>
                        <a:ahLst/>
                        <a:rect l="0" t="0" r="r" b="b"/>
                        <a:pathLst/>
                      </a:custGeom>
                      <a:solidFill>
                        <a:srgbClr val="729fcf"/>
                      </a:solidFill>
                      <a:ln w="0">
                        <a:solidFill>
                          <a:srgbClr val="3465a4"/>
                        </a:solidFill>
                      </a:ln>
                    </wps:spPr>
                    <wps:style>
                      <a:lnRef idx="0"/>
                      <a:fillRef idx="0"/>
                      <a:effectRef idx="0"/>
                      <a:fontRef idx="minor"/>
                    </wps:style>
                    <wps:bodyPr/>
                  </wps:wsp>
                </a:graphicData>
              </a:graphic>
            </wp:anchor>
          </w:drawing>
        </mc:Choice>
        <mc:Fallback>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sz w:val="24"/>
        <w:rFonts w:ascii="Times New Roman" w:hAnsi="Times New Roman"/>
        <w:color w:val="000000"/>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sz w:val="28"/>
        <w:szCs w:val="28"/>
        <w:rFonts w:ascii="PT Astra Serif" w:hAnsi="PT Astra Serif"/>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1"/>
      <w:numFmt w:val="russianLower"/>
      <w:lvlText w:val="%1)"/>
      <w:lvlJc w:val="left"/>
      <w:pPr>
        <w:tabs>
          <w:tab w:val="num" w:pos="0"/>
        </w:tabs>
        <w:ind w:left="709" w:hanging="0"/>
      </w:pPr>
      <w:rPr>
        <w:sz w:val="28"/>
        <w:i w:val="false"/>
        <w:b w:val="false"/>
        <w:szCs w:val="28"/>
        <w:color w:val="000000"/>
      </w:rPr>
    </w:lvl>
    <w:lvl w:ilvl="1">
      <w:start w:val="1"/>
      <w:numFmt w:val="decimal"/>
      <w:lvlText w:val="%2)"/>
      <w:lvlJc w:val="left"/>
      <w:pPr>
        <w:tabs>
          <w:tab w:val="num" w:pos="0"/>
        </w:tabs>
        <w:ind w:left="2636" w:hanging="1077"/>
      </w:pPr>
      <w:rPr>
        <w:sz w:val="28"/>
        <w:szCs w:val="28"/>
        <w:color w:val="000000"/>
      </w:rPr>
    </w:lvl>
    <w:lvl w:ilvl="2">
      <w:start w:val="1"/>
      <w:numFmt w:val="decimal"/>
      <w:lvlText w:val="%1.%2.%3."/>
      <w:lvlJc w:val="left"/>
      <w:pPr>
        <w:tabs>
          <w:tab w:val="num" w:pos="0"/>
        </w:tabs>
        <w:ind w:left="1933" w:hanging="504"/>
      </w:pPr>
      <w:rPr>
        <w:sz w:val="28"/>
        <w:szCs w:val="28"/>
        <w:rFonts w:ascii="Times New Roman" w:hAnsi="Times New Roman" w:eastAsia="Times New Roman" w:cs="Times New Roman"/>
        <w:color w:val="000000"/>
      </w:rPr>
    </w:lvl>
    <w:lvl w:ilvl="3">
      <w:start w:val="1"/>
      <w:numFmt w:val="decimal"/>
      <w:lvlText w:val="%1.%2.%3.%4."/>
      <w:lvlJc w:val="left"/>
      <w:pPr>
        <w:tabs>
          <w:tab w:val="num" w:pos="0"/>
        </w:tabs>
        <w:ind w:left="2437" w:hanging="647"/>
      </w:pPr>
      <w:rPr/>
    </w:lvl>
    <w:lvl w:ilvl="4">
      <w:start w:val="1"/>
      <w:numFmt w:val="decimal"/>
      <w:lvlText w:val="%1.%2.%3.%4.%5."/>
      <w:lvlJc w:val="left"/>
      <w:pPr>
        <w:tabs>
          <w:tab w:val="num" w:pos="0"/>
        </w:tabs>
        <w:ind w:left="2941" w:hanging="792"/>
      </w:pPr>
      <w:rPr/>
    </w:lvl>
    <w:lvl w:ilvl="5">
      <w:start w:val="1"/>
      <w:numFmt w:val="decimal"/>
      <w:lvlText w:val="%1.%2.%3.%4.%5.%6."/>
      <w:lvlJc w:val="left"/>
      <w:pPr>
        <w:tabs>
          <w:tab w:val="num" w:pos="0"/>
        </w:tabs>
        <w:ind w:left="3445" w:hanging="935"/>
      </w:pPr>
      <w:rPr/>
    </w:lvl>
    <w:lvl w:ilvl="6">
      <w:start w:val="1"/>
      <w:numFmt w:val="decimal"/>
      <w:lvlText w:val="%1.%2.%3.%4.%5.%6.%7."/>
      <w:lvlJc w:val="left"/>
      <w:pPr>
        <w:tabs>
          <w:tab w:val="num" w:pos="0"/>
        </w:tabs>
        <w:ind w:left="3949" w:hanging="1080"/>
      </w:pPr>
      <w:rPr/>
    </w:lvl>
    <w:lvl w:ilvl="7">
      <w:start w:val="1"/>
      <w:numFmt w:val="decimal"/>
      <w:lvlText w:val="%1.%2.%3.%4.%5.%6.%7.%8."/>
      <w:lvlJc w:val="left"/>
      <w:pPr>
        <w:tabs>
          <w:tab w:val="num" w:pos="0"/>
        </w:tabs>
        <w:ind w:left="4453" w:hanging="1224"/>
      </w:pPr>
      <w:rPr/>
    </w:lvl>
    <w:lvl w:ilvl="8">
      <w:start w:val="1"/>
      <w:numFmt w:val="decimal"/>
      <w:lvlText w:val="%1.%2.%3.%4.%5.%6.%7.%8.%9."/>
      <w:lvlJc w:val="left"/>
      <w:pPr>
        <w:tabs>
          <w:tab w:val="num" w:pos="0"/>
        </w:tabs>
        <w:ind w:left="5029" w:hanging="1440"/>
      </w:pPr>
      <w:rPr/>
    </w:lvl>
  </w:abstractNum>
  <w:abstractNum w:abstractNumId="3">
    <w:lvl w:ilvl="0">
      <w:start w:val="34"/>
      <w:numFmt w:val="decimal"/>
      <w:lvlText w:val="%1."/>
      <w:lvlJc w:val="left"/>
      <w:pPr>
        <w:tabs>
          <w:tab w:val="num" w:pos="720"/>
        </w:tabs>
        <w:ind w:left="720" w:hanging="360"/>
      </w:pPr>
      <w:rPr>
        <w:sz w:val="28"/>
        <w:szCs w:val="28"/>
        <w:rFonts w:ascii="PT Astra Serif" w:hAnsi="PT Astra Serif"/>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autoHyphenation w:val="true"/>
  <w:hyphenationZone w:val="0"/>
  <w:footnotePr>
    <w:numFmt w:val="decimal"/>
    <w:footnote w:id="0"/>
    <w:footnote w:id="1"/>
  </w:footnotePr>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ru-RU"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link w:val="11"/>
    <w:qFormat/>
    <w:rsid w:val="005c413b"/>
    <w:pPr>
      <w:widowControl/>
      <w:suppressAutoHyphens w:val="true"/>
      <w:bidi w:val="0"/>
      <w:spacing w:lineRule="auto" w:line="240" w:before="0" w:after="0"/>
      <w:jc w:val="left"/>
    </w:pPr>
    <w:rPr>
      <w:rFonts w:ascii="Times New Roman" w:hAnsi="Times New Roman" w:eastAsia="Times New Roman" w:cs="Times New Roman"/>
      <w:color w:val="000000"/>
      <w:kern w:val="0"/>
      <w:sz w:val="24"/>
      <w:szCs w:val="20"/>
      <w:lang w:val="ru-RU" w:eastAsia="ru-RU" w:bidi="ar-SA"/>
    </w:rPr>
  </w:style>
  <w:style w:type="paragraph" w:styleId="Heading1">
    <w:name w:val="heading 1"/>
    <w:basedOn w:val="Normal"/>
    <w:next w:val="Normal"/>
    <w:link w:val="1"/>
    <w:uiPriority w:val="9"/>
    <w:qFormat/>
    <w:rsid w:val="00727a4f"/>
    <w:pPr>
      <w:keepNext w:val="true"/>
      <w:keepLines/>
      <w:spacing w:before="360" w:after="80"/>
      <w:outlineLvl w:val="0"/>
    </w:pPr>
    <w:rPr>
      <w:rFonts w:ascii="Times New Roman" w:hAnsi="Times New Roman" w:eastAsia="Times New Roman" w:cs="Times New Roman"/>
      <w:color w:val="000000"/>
      <w:kern w:val="0"/>
      <w:sz w:val="24"/>
      <w:szCs w:val="20"/>
      <w:lang w:eastAsia="ru-RU"/>
    </w:rPr>
  </w:style>
  <w:style w:type="paragraph" w:styleId="Heading2">
    <w:name w:val="heading 2"/>
    <w:basedOn w:val="Normal"/>
    <w:next w:val="Normal"/>
    <w:link w:val="2"/>
    <w:uiPriority w:val="9"/>
    <w:semiHidden/>
    <w:unhideWhenUsed/>
    <w:qFormat/>
    <w:rsid w:val="00727a4f"/>
    <w:pPr>
      <w:keepNext w:val="true"/>
      <w:keepLines/>
      <w:spacing w:before="160" w:after="80"/>
      <w:outlineLvl w:val="1"/>
    </w:pPr>
    <w:rPr>
      <w:rFonts w:ascii="Calibri Light" w:hAnsi="Calibri Light" w:eastAsia="" w:cs="" w:asciiTheme="majorHAnsi" w:cstheme="majorBidi" w:eastAsiaTheme="majorEastAsia" w:hAnsiTheme="majorHAnsi"/>
      <w:color w:themeColor="accent1" w:themeShade="bf" w:val="2F5496"/>
      <w:sz w:val="32"/>
      <w:szCs w:val="32"/>
    </w:rPr>
  </w:style>
  <w:style w:type="paragraph" w:styleId="Heading3">
    <w:name w:val="heading 3"/>
    <w:basedOn w:val="Normal"/>
    <w:next w:val="Normal"/>
    <w:link w:val="3"/>
    <w:uiPriority w:val="9"/>
    <w:semiHidden/>
    <w:unhideWhenUsed/>
    <w:qFormat/>
    <w:rsid w:val="00727a4f"/>
    <w:pPr>
      <w:keepNext w:val="true"/>
      <w:keepLines/>
      <w:spacing w:before="160" w:after="80"/>
      <w:outlineLvl w:val="2"/>
    </w:pPr>
    <w:rPr>
      <w:rFonts w:eastAsia="" w:cs="" w:cstheme="majorBidi" w:eastAsiaTheme="majorEastAsia"/>
      <w:color w:themeColor="accent1" w:themeShade="bf" w:val="2F5496"/>
      <w:sz w:val="28"/>
      <w:szCs w:val="28"/>
    </w:rPr>
  </w:style>
  <w:style w:type="paragraph" w:styleId="Heading4">
    <w:name w:val="heading 4"/>
    <w:basedOn w:val="Normal"/>
    <w:next w:val="Normal"/>
    <w:link w:val="4"/>
    <w:uiPriority w:val="9"/>
    <w:semiHidden/>
    <w:unhideWhenUsed/>
    <w:qFormat/>
    <w:rsid w:val="00727a4f"/>
    <w:pPr>
      <w:keepNext w:val="true"/>
      <w:keepLines/>
      <w:spacing w:before="80" w:after="40"/>
      <w:outlineLvl w:val="3"/>
    </w:pPr>
    <w:rPr>
      <w:rFonts w:eastAsia="" w:cs="" w:cstheme="majorBidi" w:eastAsiaTheme="majorEastAsia"/>
      <w:i/>
      <w:iCs/>
      <w:color w:themeColor="accent1" w:themeShade="bf" w:val="2F5496"/>
    </w:rPr>
  </w:style>
  <w:style w:type="paragraph" w:styleId="Heading5">
    <w:name w:val="heading 5"/>
    <w:basedOn w:val="Normal"/>
    <w:next w:val="Normal"/>
    <w:link w:val="5"/>
    <w:uiPriority w:val="9"/>
    <w:semiHidden/>
    <w:unhideWhenUsed/>
    <w:qFormat/>
    <w:rsid w:val="00727a4f"/>
    <w:pPr>
      <w:keepNext w:val="true"/>
      <w:keepLines/>
      <w:spacing w:before="80" w:after="40"/>
      <w:outlineLvl w:val="4"/>
    </w:pPr>
    <w:rPr>
      <w:rFonts w:eastAsia="" w:cs="" w:cstheme="majorBidi" w:eastAsiaTheme="majorEastAsia"/>
      <w:color w:themeColor="accent1" w:themeShade="bf" w:val="2F5496"/>
    </w:rPr>
  </w:style>
  <w:style w:type="paragraph" w:styleId="Heading6">
    <w:name w:val="heading 6"/>
    <w:basedOn w:val="Normal"/>
    <w:next w:val="Normal"/>
    <w:link w:val="6"/>
    <w:uiPriority w:val="9"/>
    <w:semiHidden/>
    <w:unhideWhenUsed/>
    <w:qFormat/>
    <w:rsid w:val="00727a4f"/>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7"/>
    <w:uiPriority w:val="9"/>
    <w:semiHidden/>
    <w:unhideWhenUsed/>
    <w:qFormat/>
    <w:rsid w:val="00727a4f"/>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8"/>
    <w:uiPriority w:val="9"/>
    <w:semiHidden/>
    <w:unhideWhenUsed/>
    <w:qFormat/>
    <w:rsid w:val="00727a4f"/>
    <w:pPr>
      <w:keepNext w:val="true"/>
      <w:keepLines/>
      <w:outlineLvl w:val="7"/>
    </w:pPr>
    <w:rPr>
      <w:rFonts w:eastAsia="" w:cs="" w:cstheme="majorBidi" w:eastAsiaTheme="majorEastAsia"/>
      <w:i/>
      <w:iCs/>
      <w:color w:themeColor="text1" w:themeTint="d8" w:val="272727"/>
    </w:rPr>
  </w:style>
  <w:style w:type="paragraph" w:styleId="Heading9">
    <w:name w:val="heading 9"/>
    <w:basedOn w:val="Normal"/>
    <w:next w:val="Normal"/>
    <w:link w:val="9"/>
    <w:uiPriority w:val="9"/>
    <w:semiHidden/>
    <w:unhideWhenUsed/>
    <w:qFormat/>
    <w:rsid w:val="00727a4f"/>
    <w:pPr>
      <w:keepNext w:val="true"/>
      <w:keepLines/>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sid w:val="00727a4f"/>
    <w:rPr>
      <w:rFonts w:ascii="Calibri Light" w:hAnsi="Calibri Light" w:eastAsia="" w:cs="" w:asciiTheme="majorHAnsi" w:cstheme="majorBidi" w:eastAsiaTheme="majorEastAsia" w:hAnsiTheme="majorHAnsi"/>
      <w:color w:themeColor="accent1" w:themeShade="bf" w:val="2F5496"/>
      <w:sz w:val="40"/>
      <w:szCs w:val="40"/>
    </w:rPr>
  </w:style>
  <w:style w:type="character" w:styleId="2" w:customStyle="1">
    <w:name w:val="Заголовок 2 Знак"/>
    <w:basedOn w:val="DefaultParagraphFont"/>
    <w:uiPriority w:val="9"/>
    <w:semiHidden/>
    <w:qFormat/>
    <w:rsid w:val="00727a4f"/>
    <w:rPr>
      <w:rFonts w:ascii="Calibri Light" w:hAnsi="Calibri Light" w:eastAsia="" w:cs="" w:asciiTheme="majorHAnsi" w:cstheme="majorBidi" w:eastAsiaTheme="majorEastAsia" w:hAnsiTheme="majorHAnsi"/>
      <w:color w:themeColor="accent1" w:themeShade="bf" w:val="2F5496"/>
      <w:sz w:val="32"/>
      <w:szCs w:val="32"/>
    </w:rPr>
  </w:style>
  <w:style w:type="character" w:styleId="3" w:customStyle="1">
    <w:name w:val="Заголовок 3 Знак"/>
    <w:basedOn w:val="DefaultParagraphFont"/>
    <w:uiPriority w:val="9"/>
    <w:semiHidden/>
    <w:qFormat/>
    <w:rsid w:val="00727a4f"/>
    <w:rPr>
      <w:rFonts w:eastAsia="" w:cs="" w:cstheme="majorBidi" w:eastAsiaTheme="majorEastAsia"/>
      <w:color w:themeColor="accent1" w:themeShade="bf" w:val="2F5496"/>
      <w:sz w:val="28"/>
      <w:szCs w:val="28"/>
    </w:rPr>
  </w:style>
  <w:style w:type="character" w:styleId="4" w:customStyle="1">
    <w:name w:val="Заголовок 4 Знак"/>
    <w:basedOn w:val="DefaultParagraphFont"/>
    <w:uiPriority w:val="9"/>
    <w:semiHidden/>
    <w:qFormat/>
    <w:rsid w:val="00727a4f"/>
    <w:rPr>
      <w:rFonts w:eastAsia="" w:cs="" w:cstheme="majorBidi" w:eastAsiaTheme="majorEastAsia"/>
      <w:i/>
      <w:iCs/>
      <w:color w:themeColor="accent1" w:themeShade="bf" w:val="2F5496"/>
    </w:rPr>
  </w:style>
  <w:style w:type="character" w:styleId="5" w:customStyle="1">
    <w:name w:val="Заголовок 5 Знак"/>
    <w:basedOn w:val="DefaultParagraphFont"/>
    <w:uiPriority w:val="9"/>
    <w:semiHidden/>
    <w:qFormat/>
    <w:rsid w:val="00727a4f"/>
    <w:rPr>
      <w:rFonts w:eastAsia="" w:cs="" w:cstheme="majorBidi" w:eastAsiaTheme="majorEastAsia"/>
      <w:color w:themeColor="accent1" w:themeShade="bf" w:val="2F5496"/>
    </w:rPr>
  </w:style>
  <w:style w:type="character" w:styleId="6" w:customStyle="1">
    <w:name w:val="Заголовок 6 Знак"/>
    <w:basedOn w:val="DefaultParagraphFont"/>
    <w:uiPriority w:val="9"/>
    <w:semiHidden/>
    <w:qFormat/>
    <w:rsid w:val="00727a4f"/>
    <w:rPr>
      <w:rFonts w:eastAsia="" w:cs="" w:cstheme="majorBidi" w:eastAsiaTheme="majorEastAsia"/>
      <w:i/>
      <w:iCs/>
      <w:color w:themeColor="text1" w:themeTint="a6" w:val="595959"/>
    </w:rPr>
  </w:style>
  <w:style w:type="character" w:styleId="7" w:customStyle="1">
    <w:name w:val="Заголовок 7 Знак"/>
    <w:basedOn w:val="DefaultParagraphFont"/>
    <w:uiPriority w:val="9"/>
    <w:semiHidden/>
    <w:qFormat/>
    <w:rsid w:val="00727a4f"/>
    <w:rPr>
      <w:rFonts w:eastAsia="" w:cs="" w:cstheme="majorBidi" w:eastAsiaTheme="majorEastAsia"/>
      <w:color w:themeColor="text1" w:themeTint="a6" w:val="595959"/>
    </w:rPr>
  </w:style>
  <w:style w:type="character" w:styleId="8" w:customStyle="1">
    <w:name w:val="Заголовок 8 Знак"/>
    <w:basedOn w:val="DefaultParagraphFont"/>
    <w:uiPriority w:val="9"/>
    <w:semiHidden/>
    <w:qFormat/>
    <w:rsid w:val="00727a4f"/>
    <w:rPr>
      <w:rFonts w:eastAsia="" w:cs="" w:cstheme="majorBidi" w:eastAsiaTheme="majorEastAsia"/>
      <w:i/>
      <w:iCs/>
      <w:color w:themeColor="text1" w:themeTint="d8" w:val="272727"/>
    </w:rPr>
  </w:style>
  <w:style w:type="character" w:styleId="9" w:customStyle="1">
    <w:name w:val="Заголовок 9 Знак"/>
    <w:basedOn w:val="DefaultParagraphFont"/>
    <w:uiPriority w:val="9"/>
    <w:semiHidden/>
    <w:qFormat/>
    <w:rsid w:val="00727a4f"/>
    <w:rPr>
      <w:rFonts w:eastAsia="" w:cs="" w:cstheme="majorBidi" w:eastAsiaTheme="majorEastAsia"/>
      <w:color w:themeColor="text1" w:themeTint="d8" w:val="272727"/>
    </w:rPr>
  </w:style>
  <w:style w:type="character" w:styleId="Style5" w:customStyle="1">
    <w:name w:val="Заголовок Знак"/>
    <w:basedOn w:val="DefaultParagraphFont"/>
    <w:uiPriority w:val="10"/>
    <w:qFormat/>
    <w:rsid w:val="00727a4f"/>
    <w:rPr>
      <w:rFonts w:ascii="Calibri Light" w:hAnsi="Calibri Light" w:eastAsia="" w:cs="" w:asciiTheme="majorHAnsi" w:cstheme="majorBidi" w:eastAsiaTheme="majorEastAsia" w:hAnsiTheme="majorHAnsi"/>
      <w:spacing w:val="-10"/>
      <w:kern w:val="2"/>
      <w:sz w:val="56"/>
      <w:szCs w:val="56"/>
    </w:rPr>
  </w:style>
  <w:style w:type="character" w:styleId="Style6" w:customStyle="1">
    <w:name w:val="Подзаголовок Знак"/>
    <w:basedOn w:val="DefaultParagraphFont"/>
    <w:uiPriority w:val="11"/>
    <w:qFormat/>
    <w:rsid w:val="00727a4f"/>
    <w:rPr>
      <w:rFonts w:eastAsia="" w:cs="" w:cstheme="majorBidi" w:eastAsiaTheme="majorEastAsia"/>
      <w:color w:themeColor="text1" w:themeTint="a6" w:val="595959"/>
      <w:spacing w:val="15"/>
      <w:sz w:val="28"/>
      <w:szCs w:val="28"/>
    </w:rPr>
  </w:style>
  <w:style w:type="character" w:styleId="21" w:customStyle="1">
    <w:name w:val="Цитата 2 Знак"/>
    <w:basedOn w:val="DefaultParagraphFont"/>
    <w:link w:val="Quote"/>
    <w:uiPriority w:val="29"/>
    <w:qFormat/>
    <w:rsid w:val="00727a4f"/>
    <w:rPr>
      <w:i/>
      <w:iCs/>
      <w:color w:themeColor="text1" w:themeTint="bf" w:val="404040"/>
    </w:rPr>
  </w:style>
  <w:style w:type="character" w:styleId="IntenseEmphasis">
    <w:name w:val="Intense Emphasis"/>
    <w:basedOn w:val="DefaultParagraphFont"/>
    <w:uiPriority w:val="21"/>
    <w:qFormat/>
    <w:rsid w:val="00727a4f"/>
    <w:rPr>
      <w:i/>
      <w:iCs/>
      <w:color w:themeColor="accent1" w:themeShade="bf" w:val="2F5496"/>
    </w:rPr>
  </w:style>
  <w:style w:type="character" w:styleId="Style7" w:customStyle="1">
    <w:name w:val="Выделенная цитата Знак"/>
    <w:basedOn w:val="DefaultParagraphFont"/>
    <w:link w:val="IntenseQuote"/>
    <w:uiPriority w:val="30"/>
    <w:qFormat/>
    <w:rsid w:val="00727a4f"/>
    <w:rPr>
      <w:i/>
      <w:iCs/>
      <w:color w:themeColor="accent1" w:themeShade="bf" w:val="2F5496"/>
    </w:rPr>
  </w:style>
  <w:style w:type="character" w:styleId="IntenseReference">
    <w:name w:val="Intense Reference"/>
    <w:basedOn w:val="DefaultParagraphFont"/>
    <w:uiPriority w:val="32"/>
    <w:qFormat/>
    <w:rsid w:val="00727a4f"/>
    <w:rPr>
      <w:b/>
      <w:bCs/>
      <w:smallCaps/>
      <w:color w:themeColor="accent1" w:themeShade="bf" w:val="2F5496"/>
      <w:spacing w:val="5"/>
    </w:rPr>
  </w:style>
  <w:style w:type="character" w:styleId="11" w:customStyle="1">
    <w:name w:val="Обычный1"/>
    <w:qFormat/>
    <w:rsid w:val="00727a4f"/>
    <w:rPr>
      <w:rFonts w:ascii="Times New Roman" w:hAnsi="Times New Roman"/>
      <w:color w:val="000000"/>
      <w:sz w:val="24"/>
    </w:rPr>
  </w:style>
  <w:style w:type="character" w:styleId="Style8" w:customStyle="1">
    <w:name w:val="Абзац списка Знак"/>
    <w:basedOn w:val="11"/>
    <w:link w:val="ListParagraph"/>
    <w:uiPriority w:val="34"/>
    <w:qFormat/>
    <w:rsid w:val="00727a4f"/>
    <w:rPr>
      <w:rFonts w:ascii="Times New Roman" w:hAnsi="Times New Roman"/>
      <w:color w:val="000000"/>
      <w:sz w:val="24"/>
    </w:rPr>
  </w:style>
  <w:style w:type="character" w:styleId="Style9" w:customStyle="1">
    <w:name w:val="Верхний колонтитул Знак"/>
    <w:basedOn w:val="DefaultParagraphFont"/>
    <w:qFormat/>
    <w:rsid w:val="00727a4f"/>
    <w:rPr>
      <w:rFonts w:ascii="Times New Roman" w:hAnsi="Times New Roman" w:eastAsia="Times New Roman" w:cs="Times New Roman"/>
      <w:color w:val="000000"/>
      <w:kern w:val="0"/>
      <w:sz w:val="20"/>
      <w:szCs w:val="20"/>
      <w:lang w:eastAsia="ru-RU"/>
    </w:rPr>
  </w:style>
  <w:style w:type="character" w:styleId="Style10" w:customStyle="1">
    <w:name w:val="Нижний колонтитул Знак"/>
    <w:basedOn w:val="DefaultParagraphFont"/>
    <w:uiPriority w:val="99"/>
    <w:qFormat/>
    <w:rsid w:val="001a540a"/>
    <w:rPr>
      <w:rFonts w:ascii="Times New Roman" w:hAnsi="Times New Roman" w:eastAsia="Times New Roman" w:cs="Times New Roman"/>
      <w:color w:val="000000"/>
      <w:kern w:val="0"/>
      <w:sz w:val="24"/>
      <w:szCs w:val="20"/>
      <w:lang w:eastAsia="ru-RU"/>
    </w:rPr>
  </w:style>
  <w:style w:type="character" w:styleId="Style11" w:customStyle="1">
    <w:name w:val="Текст выноски Знак"/>
    <w:basedOn w:val="DefaultParagraphFont"/>
    <w:link w:val="BalloonText"/>
    <w:uiPriority w:val="99"/>
    <w:semiHidden/>
    <w:qFormat/>
    <w:rsid w:val="007067d8"/>
    <w:rPr>
      <w:rFonts w:ascii="Tahoma" w:hAnsi="Tahoma" w:eastAsia="Times New Roman" w:cs="Tahoma"/>
      <w:color w:val="000000"/>
      <w:kern w:val="0"/>
      <w:sz w:val="16"/>
      <w:szCs w:val="16"/>
      <w:lang w:eastAsia="ru-RU"/>
    </w:rPr>
  </w:style>
  <w:style w:type="character" w:styleId="CommentReference">
    <w:name w:val="Comment Reference"/>
    <w:basedOn w:val="DefaultParagraphFont"/>
    <w:uiPriority w:val="99"/>
    <w:unhideWhenUsed/>
    <w:qFormat/>
    <w:rsid w:val="00356c46"/>
    <w:rPr>
      <w:sz w:val="16"/>
      <w:szCs w:val="16"/>
    </w:rPr>
  </w:style>
  <w:style w:type="character" w:styleId="Style12" w:customStyle="1">
    <w:name w:val="Текст примечания Знак"/>
    <w:basedOn w:val="DefaultParagraphFont"/>
    <w:link w:val="CommentText"/>
    <w:uiPriority w:val="99"/>
    <w:qFormat/>
    <w:rsid w:val="00356c46"/>
    <w:rPr>
      <w:rFonts w:ascii="Times New Roman" w:hAnsi="Times New Roman" w:eastAsia="Times New Roman" w:cs="Times New Roman"/>
      <w:color w:val="000000"/>
      <w:kern w:val="0"/>
      <w:sz w:val="20"/>
      <w:szCs w:val="20"/>
      <w:lang w:eastAsia="ru-RU"/>
    </w:rPr>
  </w:style>
  <w:style w:type="character" w:styleId="HTML" w:customStyle="1">
    <w:name w:val="Стандартный HTML Знак"/>
    <w:basedOn w:val="DefaultParagraphFont"/>
    <w:link w:val="HTMLPreformatted"/>
    <w:uiPriority w:val="99"/>
    <w:semiHidden/>
    <w:qFormat/>
    <w:rsid w:val="009656a6"/>
    <w:rPr>
      <w:rFonts w:ascii="Consolas" w:hAnsi="Consolas" w:eastAsia="Times New Roman" w:cs="Times New Roman"/>
      <w:color w:val="000000"/>
      <w:kern w:val="0"/>
      <w:sz w:val="20"/>
      <w:szCs w:val="20"/>
      <w:lang w:eastAsia="ru-RU"/>
    </w:rPr>
  </w:style>
  <w:style w:type="character" w:styleId="Style13">
    <w:name w:val="Символ сноски"/>
    <w:qFormat/>
    <w:rPr>
      <w:vertAlign w:val="superscript"/>
    </w:rPr>
  </w:style>
  <w:style w:type="character" w:styleId="user">
    <w:name w:val="Символ сноски (user)"/>
    <w:qFormat/>
    <w:rPr>
      <w:vertAlign w:val="superscript"/>
    </w:rPr>
  </w:style>
  <w:style w:type="character" w:styleId="FootnoteReference">
    <w:name w:val="footnote reference"/>
    <w:rPr>
      <w:vertAlign w:val="superscript"/>
    </w:rPr>
  </w:style>
  <w:style w:type="character" w:styleId="user1">
    <w:name w:val="Символ концевой сноски (user)"/>
    <w:qFormat/>
    <w:rPr>
      <w:vertAlign w:val="superscript"/>
    </w:rPr>
  </w:style>
  <w:style w:type="character" w:styleId="Style14">
    <w:name w:val="Символ концевой сноски"/>
    <w:qFormat/>
    <w:rPr>
      <w:vertAlign w:val="superscript"/>
    </w:rPr>
  </w:style>
  <w:style w:type="character" w:styleId="EndnoteReference">
    <w:name w:val="endnote reference"/>
    <w:rPr>
      <w:vertAlign w:val="superscript"/>
    </w:rPr>
  </w:style>
  <w:style w:type="character" w:styleId="Hyperlink">
    <w:name w:val="Hyperlink"/>
    <w:rPr>
      <w:color w:val="000080"/>
      <w:u w:val="single"/>
    </w:rPr>
  </w:style>
  <w:style w:type="character" w:styleId="user2">
    <w:name w:val="Символ нумерации (user)"/>
    <w:qFormat/>
    <w:rPr>
      <w:rFonts w:ascii="PT Astra Serif" w:hAnsi="PT Astra Serif"/>
      <w:sz w:val="28"/>
      <w:szCs w:val="28"/>
    </w:rPr>
  </w:style>
  <w:style w:type="character" w:styleId="Style15">
    <w:name w:val="Символ нумерации"/>
    <w:qFormat/>
    <w:rPr/>
  </w:style>
  <w:style w:type="character" w:styleId="Style16">
    <w:name w:val="Маркеры"/>
    <w:qFormat/>
    <w:rPr>
      <w:rFonts w:ascii="OpenSymbol" w:hAnsi="OpenSymbol" w:eastAsia="OpenSymbol" w:cs="OpenSymbol"/>
    </w:rPr>
  </w:style>
  <w:style w:type="paragraph" w:styleId="Style17">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qFormat/>
    <w:pPr>
      <w:suppressLineNumbers/>
      <w:spacing w:before="120" w:after="120"/>
    </w:pPr>
    <w:rPr>
      <w:rFonts w:ascii="PT Astra Serif" w:hAnsi="PT Astra Serif" w:cs="FreeSans"/>
      <w:i/>
      <w:iCs/>
      <w:sz w:val="24"/>
      <w:szCs w:val="24"/>
    </w:rPr>
  </w:style>
  <w:style w:type="paragraph" w:styleId="Style18">
    <w:name w:val="Указатель"/>
    <w:basedOn w:val="Normal"/>
    <w:qFormat/>
    <w:pPr>
      <w:suppressLineNumbers/>
    </w:pPr>
    <w:rPr>
      <w:rFonts w:ascii="PT Astra Serif" w:hAnsi="PT Astra Serif" w:cs="FreeSans"/>
    </w:rPr>
  </w:style>
  <w:style w:type="paragraph" w:styleId="user3">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4">
    <w:name w:val="Указатель (user)"/>
    <w:basedOn w:val="Normal"/>
    <w:qFormat/>
    <w:pPr>
      <w:suppressLineNumbers/>
    </w:pPr>
    <w:rPr>
      <w:rFonts w:ascii="PT Astra Serif" w:hAnsi="PT Astra Serif" w:cs="FreeSans"/>
    </w:rPr>
  </w:style>
  <w:style w:type="paragraph" w:styleId="Title">
    <w:name w:val="Title"/>
    <w:basedOn w:val="Normal"/>
    <w:next w:val="Normal"/>
    <w:link w:val="Style5"/>
    <w:uiPriority w:val="10"/>
    <w:qFormat/>
    <w:rsid w:val="00727a4f"/>
    <w:pPr>
      <w:spacing w:before="0" w:after="80"/>
      <w:contextualSpacing/>
    </w:pPr>
    <w:rPr>
      <w:rFonts w:ascii="Calibri Light" w:hAnsi="Calibri Light" w:eastAsia="" w:cs="" w:asciiTheme="majorHAnsi" w:cstheme="majorBidi" w:eastAsiaTheme="majorEastAsia" w:hAnsiTheme="majorHAnsi"/>
      <w:spacing w:val="-10"/>
      <w:kern w:val="2"/>
      <w:sz w:val="56"/>
      <w:szCs w:val="56"/>
    </w:rPr>
  </w:style>
  <w:style w:type="paragraph" w:styleId="Subtitle">
    <w:name w:val="Subtitle"/>
    <w:basedOn w:val="Normal"/>
    <w:next w:val="Normal"/>
    <w:link w:val="Style6"/>
    <w:uiPriority w:val="11"/>
    <w:qFormat/>
    <w:rsid w:val="00727a4f"/>
    <w:pPr/>
    <w:rPr>
      <w:rFonts w:eastAsia="" w:cs="" w:cstheme="majorBidi" w:eastAsiaTheme="majorEastAsia"/>
      <w:color w:themeColor="text1" w:themeTint="a6" w:val="595959"/>
      <w:spacing w:val="15"/>
      <w:sz w:val="28"/>
      <w:szCs w:val="28"/>
    </w:rPr>
  </w:style>
  <w:style w:type="paragraph" w:styleId="Quote">
    <w:name w:val="Quote"/>
    <w:basedOn w:val="Normal"/>
    <w:next w:val="Normal"/>
    <w:link w:val="21"/>
    <w:uiPriority w:val="29"/>
    <w:qFormat/>
    <w:rsid w:val="00727a4f"/>
    <w:pPr>
      <w:spacing w:before="160" w:after="0"/>
      <w:jc w:val="center"/>
    </w:pPr>
    <w:rPr>
      <w:i/>
      <w:iCs/>
      <w:color w:themeColor="text1" w:themeTint="bf" w:val="404040"/>
    </w:rPr>
  </w:style>
  <w:style w:type="paragraph" w:styleId="ListParagraph">
    <w:name w:val="List Paragraph"/>
    <w:basedOn w:val="Normal"/>
    <w:link w:val="Style8"/>
    <w:uiPriority w:val="34"/>
    <w:qFormat/>
    <w:rsid w:val="00727a4f"/>
    <w:pPr>
      <w:spacing w:before="0" w:after="0"/>
      <w:ind w:left="720"/>
      <w:contextualSpacing/>
    </w:pPr>
    <w:rPr/>
  </w:style>
  <w:style w:type="paragraph" w:styleId="IntenseQuote">
    <w:name w:val="Intense Quote"/>
    <w:basedOn w:val="Normal"/>
    <w:next w:val="Normal"/>
    <w:link w:val="Style7"/>
    <w:uiPriority w:val="30"/>
    <w:qFormat/>
    <w:rsid w:val="00727a4f"/>
    <w:pPr>
      <w:pBdr>
        <w:top w:val="single" w:sz="4" w:space="10" w:color="2F5496" w:themeColor="accent1" w:themeShade="bf"/>
        <w:bottom w:val="single" w:sz="4" w:space="10" w:color="2F5496" w:themeColor="accent1" w:themeShade="bf"/>
      </w:pBdr>
      <w:spacing w:before="360" w:after="360"/>
      <w:ind w:left="864" w:right="864"/>
      <w:jc w:val="center"/>
    </w:pPr>
    <w:rPr>
      <w:i/>
      <w:iCs/>
      <w:color w:themeColor="accent1" w:themeShade="bf" w:val="2F5496"/>
    </w:rPr>
  </w:style>
  <w:style w:type="paragraph" w:styleId="1TimesNewRoman12" w:customStyle="1">
    <w:name w:val="! ТЗ Стиль __ТекстОсн_1и + Times New Roman 12 пт По ширине Первая стр..."/>
    <w:basedOn w:val="Normal"/>
    <w:qFormat/>
    <w:rsid w:val="00727a4f"/>
    <w:pPr>
      <w:tabs>
        <w:tab w:val="clear" w:pos="708"/>
        <w:tab w:val="left" w:pos="851" w:leader="none"/>
      </w:tabs>
      <w:spacing w:lineRule="auto" w:line="360" w:before="60" w:after="60"/>
      <w:ind w:firstLine="709"/>
      <w:jc w:val="both"/>
    </w:pPr>
    <w:rPr/>
  </w:style>
  <w:style w:type="paragraph" w:styleId="12" w:customStyle="1">
    <w:name w:val="Знак сноски1"/>
    <w:basedOn w:val="Normal"/>
    <w:qFormat/>
    <w:rsid w:val="00727a4f"/>
    <w:pPr>
      <w:spacing w:lineRule="auto" w:line="264" w:before="0" w:after="160"/>
    </w:pPr>
    <w:rPr>
      <w:rFonts w:ascii="Calibri" w:hAnsi="Calibri" w:asciiTheme="minorHAnsi" w:hAnsiTheme="minorHAnsi"/>
      <w:sz w:val="22"/>
      <w:vertAlign w:val="superscript"/>
    </w:rPr>
  </w:style>
  <w:style w:type="paragraph" w:styleId="Footnote" w:customStyle="1">
    <w:name w:val="Footnote"/>
    <w:basedOn w:val="Normal"/>
    <w:qFormat/>
    <w:rsid w:val="00727a4f"/>
    <w:pPr/>
    <w:rPr>
      <w:sz w:val="20"/>
    </w:rPr>
  </w:style>
  <w:style w:type="paragraph" w:styleId="Style19">
    <w:name w:val="Колонтитулы"/>
    <w:basedOn w:val="Normal"/>
    <w:qFormat/>
    <w:pPr/>
    <w:rPr/>
  </w:style>
  <w:style w:type="paragraph" w:styleId="user5">
    <w:name w:val="Колонтитулы (user)"/>
    <w:basedOn w:val="Normal"/>
    <w:qFormat/>
    <w:pPr/>
    <w:rPr/>
  </w:style>
  <w:style w:type="paragraph" w:styleId="Header">
    <w:name w:val="header"/>
    <w:basedOn w:val="Normal"/>
    <w:link w:val="Style9"/>
    <w:qFormat/>
    <w:rsid w:val="00727a4f"/>
    <w:pPr>
      <w:tabs>
        <w:tab w:val="clear" w:pos="708"/>
        <w:tab w:val="center" w:pos="4677" w:leader="none"/>
        <w:tab w:val="right" w:pos="9355" w:leader="none"/>
      </w:tabs>
    </w:pPr>
    <w:rPr>
      <w:sz w:val="20"/>
    </w:rPr>
  </w:style>
  <w:style w:type="paragraph" w:styleId="Footer">
    <w:name w:val="footer"/>
    <w:basedOn w:val="Normal"/>
    <w:link w:val="Style10"/>
    <w:uiPriority w:val="99"/>
    <w:unhideWhenUsed/>
    <w:rsid w:val="001a540a"/>
    <w:pPr>
      <w:tabs>
        <w:tab w:val="clear" w:pos="708"/>
        <w:tab w:val="center" w:pos="4677" w:leader="none"/>
        <w:tab w:val="right" w:pos="9355" w:leader="none"/>
      </w:tabs>
    </w:pPr>
    <w:rPr/>
  </w:style>
  <w:style w:type="paragraph" w:styleId="BalloonText">
    <w:name w:val="Balloon Text"/>
    <w:basedOn w:val="Normal"/>
    <w:link w:val="Style11"/>
    <w:uiPriority w:val="99"/>
    <w:semiHidden/>
    <w:unhideWhenUsed/>
    <w:qFormat/>
    <w:rsid w:val="007067d8"/>
    <w:pPr/>
    <w:rPr>
      <w:rFonts w:ascii="Tahoma" w:hAnsi="Tahoma" w:cs="Tahoma"/>
      <w:sz w:val="16"/>
      <w:szCs w:val="16"/>
    </w:rPr>
  </w:style>
  <w:style w:type="paragraph" w:styleId="CommentText">
    <w:name w:val="Comment Text"/>
    <w:basedOn w:val="Normal"/>
    <w:link w:val="Style12"/>
    <w:uiPriority w:val="99"/>
    <w:unhideWhenUsed/>
    <w:qFormat/>
    <w:rsid w:val="00356c46"/>
    <w:pPr/>
    <w:rPr>
      <w:sz w:val="20"/>
    </w:rPr>
  </w:style>
  <w:style w:type="paragraph" w:styleId="HTMLPreformatted">
    <w:name w:val="HTML Preformatted"/>
    <w:basedOn w:val="Normal"/>
    <w:link w:val="HTML"/>
    <w:uiPriority w:val="99"/>
    <w:semiHidden/>
    <w:unhideWhenUsed/>
    <w:qFormat/>
    <w:rsid w:val="009656a6"/>
    <w:pPr/>
    <w:rPr>
      <w:rFonts w:ascii="Consolas" w:hAnsi="Consolas"/>
      <w:sz w:val="20"/>
    </w:rPr>
  </w:style>
  <w:style w:type="paragraph" w:styleId="Normal5ebd5728-ce07-411d-9dc7-195263085493" w:customStyle="1">
    <w:name w:val="Normal_5ebd5728-ce07-411d-9dc7-195263085493"/>
    <w:qFormat/>
    <w:rsid w:val="00b23f96"/>
    <w:pPr>
      <w:widowControl/>
      <w:suppressAutoHyphens w:val="true"/>
      <w:bidi w:val="0"/>
      <w:spacing w:lineRule="auto" w:line="240" w:before="0" w:after="0"/>
      <w:jc w:val="left"/>
    </w:pPr>
    <w:rPr>
      <w:rFonts w:ascii="Times New Roman" w:hAnsi="Times New Roman" w:eastAsia="Times New Roman" w:cs="Times New Roman"/>
      <w:color w:val="000000"/>
      <w:kern w:val="0"/>
      <w:sz w:val="24"/>
      <w:szCs w:val="20"/>
      <w:lang w:val="ru-RU" w:eastAsia="ru-RU" w:bidi="ar-SA"/>
    </w:rPr>
  </w:style>
  <w:style w:type="paragraph" w:styleId="Normal3a6b1d95-f9b5-4f84-87b8-e0bf9c2aa8a2" w:customStyle="1">
    <w:name w:val="Normal_3a6b1d95-f9b5-4f84-87b8-e0bf9c2aa8a2"/>
    <w:qFormat/>
    <w:rsid w:val="00b23f96"/>
    <w:pPr>
      <w:widowControl/>
      <w:suppressAutoHyphens w:val="true"/>
      <w:bidi w:val="0"/>
      <w:spacing w:lineRule="auto" w:line="240" w:before="0" w:after="0"/>
      <w:jc w:val="left"/>
    </w:pPr>
    <w:rPr>
      <w:rFonts w:ascii="Times New Roman" w:hAnsi="Times New Roman" w:eastAsia="Times New Roman" w:cs="Times New Roman"/>
      <w:color w:val="000000"/>
      <w:kern w:val="0"/>
      <w:sz w:val="24"/>
      <w:szCs w:val="20"/>
      <w:lang w:val="ru-RU" w:eastAsia="ru-RU" w:bidi="ar-SA"/>
    </w:rPr>
  </w:style>
  <w:style w:type="paragraph" w:styleId="Normal98a0245a-fcd7-4c61-9d59-4ce3414be7df">
    <w:name w:val="Normal_98a0245a-fcd7-4c61-9d59-4ce3414be7df"/>
    <w:link w:val="11"/>
    <w:qFormat/>
    <w:rsid w:val="005c413b"/>
    <w:pPr>
      <w:widowControl/>
      <w:suppressAutoHyphens w:val="true"/>
      <w:bidi w:val="0"/>
      <w:spacing w:lineRule="auto" w:line="240" w:before="0" w:after="0"/>
      <w:jc w:val="left"/>
    </w:pPr>
    <w:rPr>
      <w:rFonts w:ascii="Times New Roman" w:hAnsi="Times New Roman" w:eastAsia="Times New Roman" w:cs="Times New Roman"/>
      <w:color w:val="000000"/>
      <w:kern w:val="0"/>
      <w:sz w:val="24"/>
      <w:szCs w:val="20"/>
      <w:lang w:val="ru-RU" w:eastAsia="ru-RU" w:bidi="ar-SA"/>
    </w:rPr>
  </w:style>
  <w:style w:type="paragraph" w:styleId="Normald9efd8d8-692e-4670-af77-61a570993ba3" w:customStyle="1">
    <w:name w:val="Normal_d9efd8d8-692e-4670-af77-61a570993ba3"/>
    <w:qFormat/>
    <w:rsid w:val="00b23f96"/>
    <w:pPr>
      <w:widowControl/>
      <w:suppressAutoHyphens w:val="true"/>
      <w:bidi w:val="0"/>
      <w:spacing w:lineRule="auto" w:line="240" w:before="0" w:after="0"/>
      <w:jc w:val="left"/>
    </w:pPr>
    <w:rPr>
      <w:rFonts w:ascii="Times New Roman" w:hAnsi="Times New Roman" w:eastAsia="Times New Roman" w:cs="Times New Roman"/>
      <w:color w:val="000000"/>
      <w:kern w:val="0"/>
      <w:sz w:val="24"/>
      <w:szCs w:val="20"/>
      <w:lang w:val="ru-RU" w:eastAsia="ru-RU" w:bidi="ar-SA"/>
    </w:rPr>
  </w:style>
  <w:style w:type="paragraph" w:styleId="Normal39cc52ff-8e84-46f6-9ff0-7ad24fec9b5b" w:customStyle="1">
    <w:name w:val="Normal_39cc52ff-8e84-46f6-9ff0-7ad24fec9b5b"/>
    <w:qFormat/>
    <w:rsid w:val="00b23f96"/>
    <w:pPr>
      <w:widowControl/>
      <w:suppressAutoHyphens w:val="true"/>
      <w:bidi w:val="0"/>
      <w:spacing w:lineRule="auto" w:line="240" w:before="0" w:after="0"/>
      <w:jc w:val="left"/>
    </w:pPr>
    <w:rPr>
      <w:rFonts w:ascii="Times New Roman" w:hAnsi="Times New Roman" w:eastAsia="Times New Roman" w:cs="Times New Roman"/>
      <w:color w:val="000000"/>
      <w:kern w:val="0"/>
      <w:sz w:val="24"/>
      <w:szCs w:val="20"/>
      <w:lang w:val="ru-RU" w:eastAsia="ru-RU" w:bidi="ar-SA"/>
    </w:rPr>
  </w:style>
  <w:style w:type="paragraph" w:styleId="ListParagraphce1fd3f6-d7f7-4359-a422-aeb1142ff497">
    <w:name w:val="List Paragraph_ce1fd3f6-d7f7-4359-a422-aeb1142ff497"/>
    <w:basedOn w:val="Normal98a0245a-fcd7-4c61-9d59-4ce3414be7df"/>
    <w:link w:val="Style8"/>
    <w:uiPriority w:val="34"/>
    <w:qFormat/>
    <w:rsid w:val="00727a4f"/>
    <w:pPr>
      <w:spacing w:before="0" w:after="0"/>
      <w:ind w:left="720"/>
      <w:contextualSpacing/>
    </w:pPr>
    <w:rPr/>
  </w:style>
  <w:style w:type="paragraph" w:styleId="Footnote05212037-1df9-43e5-b643-33f487c5549e" w:customStyle="1">
    <w:name w:val="Footnote_05212037-1df9-43e5-b643-33f487c5549e"/>
    <w:basedOn w:val="Normal98a0245a-fcd7-4c61-9d59-4ce3414be7df"/>
    <w:qFormat/>
    <w:rsid w:val="00727a4f"/>
    <w:pPr/>
    <w:rPr>
      <w:sz w:val="20"/>
    </w:rPr>
  </w:style>
  <w:style w:type="paragraph" w:styleId="Footnote1a7a8df9-334c-4aaf-a8a2-885d76553538" w:customStyle="1">
    <w:name w:val="Footnote_1a7a8df9-334c-4aaf-a8a2-885d76553538"/>
    <w:basedOn w:val="Normal1d3dd4e2-7ce8-4046-bb1a-b4990b369ce6"/>
    <w:qFormat/>
    <w:rsid w:val="00727a4f"/>
    <w:pPr/>
    <w:rPr>
      <w:sz w:val="20"/>
    </w:rPr>
  </w:style>
  <w:style w:type="paragraph" w:styleId="Normal1d3dd4e2-7ce8-4046-bb1a-b4990b369ce6">
    <w:name w:val="Normal_1d3dd4e2-7ce8-4046-bb1a-b4990b369ce6"/>
    <w:link w:val="11"/>
    <w:qFormat/>
    <w:rsid w:val="005c413b"/>
    <w:pPr>
      <w:widowControl/>
      <w:suppressAutoHyphens w:val="true"/>
      <w:bidi w:val="0"/>
      <w:spacing w:lineRule="auto" w:line="240" w:before="0" w:after="0"/>
      <w:jc w:val="left"/>
    </w:pPr>
    <w:rPr>
      <w:rFonts w:ascii="Times New Roman" w:hAnsi="Times New Roman" w:eastAsia="Times New Roman" w:cs="Times New Roman"/>
      <w:color w:val="000000"/>
      <w:kern w:val="0"/>
      <w:sz w:val="24"/>
      <w:szCs w:val="20"/>
      <w:lang w:val="ru-RU" w:eastAsia="ru-RU" w:bidi="ar-SA"/>
    </w:rPr>
  </w:style>
  <w:style w:type="paragraph" w:styleId="ConsPlusNormal" w:customStyle="1">
    <w:name w:val="ConsPlusNormal"/>
    <w:qFormat/>
    <w:rsid w:val="00b7713c"/>
    <w:pPr>
      <w:widowControl w:val="false"/>
      <w:suppressAutoHyphens w:val="true"/>
      <w:bidi w:val="0"/>
      <w:spacing w:lineRule="auto" w:line="240" w:before="0" w:after="0"/>
      <w:jc w:val="left"/>
    </w:pPr>
    <w:rPr>
      <w:rFonts w:ascii="Times New Roman" w:hAnsi="Times New Roman" w:eastAsia="" w:cs="Times New Roman" w:eastAsiaTheme="minorEastAsia"/>
      <w:color w:val="auto"/>
      <w:kern w:val="2"/>
      <w:sz w:val="24"/>
      <w:szCs w:val="22"/>
      <w:lang w:val="ru-RU" w:eastAsia="ru-RU" w:bidi="ar-SA"/>
    </w:rPr>
  </w:style>
  <w:style w:type="paragraph" w:styleId="ConsPlusNonformat" w:customStyle="1">
    <w:name w:val="ConsPlusNonformat"/>
    <w:qFormat/>
    <w:rsid w:val="00b7713c"/>
    <w:pPr>
      <w:widowControl w:val="false"/>
      <w:suppressAutoHyphens w:val="true"/>
      <w:bidi w:val="0"/>
      <w:spacing w:lineRule="auto" w:line="240" w:before="0" w:after="0"/>
      <w:jc w:val="left"/>
    </w:pPr>
    <w:rPr>
      <w:rFonts w:ascii="Courier New" w:hAnsi="Courier New" w:eastAsia="" w:cs="Courier New" w:eastAsiaTheme="minorEastAsia"/>
      <w:color w:val="auto"/>
      <w:kern w:val="2"/>
      <w:sz w:val="20"/>
      <w:szCs w:val="22"/>
      <w:lang w:val="ru-RU" w:eastAsia="ru-RU" w:bidi="ar-SA"/>
    </w:rPr>
  </w:style>
  <w:style w:type="paragraph" w:styleId="Style20">
    <w:name w:val="Содержимое врезки"/>
    <w:basedOn w:val="Normal"/>
    <w:qFormat/>
    <w:pPr/>
    <w:rPr/>
  </w:style>
  <w:style w:type="paragraph" w:styleId="FootnoteText">
    <w:name w:val="footnote text"/>
    <w:basedOn w:val="Normal"/>
    <w:pPr/>
    <w:rPr/>
  </w:style>
  <w:style w:type="paragraph" w:styleId="user6">
    <w:name w:val="Содержимое врезки (user)"/>
    <w:basedOn w:val="Normal"/>
    <w:qFormat/>
    <w:pPr/>
    <w:rPr/>
  </w:style>
  <w:style w:type="paragraph" w:styleId="Normal181ce3dc-bb70-4ed9-99d7-8248ae041cff">
    <w:name w:val="Normal_181ce3dc-bb70-4ed9-99d7-8248ae041cff"/>
    <w:qFormat/>
    <w:pPr>
      <w:widowControl/>
      <w:suppressAutoHyphens w:val="true"/>
      <w:bidi w:val="0"/>
      <w:spacing w:lineRule="auto" w:line="240" w:before="0" w:after="0"/>
      <w:jc w:val="left"/>
    </w:pPr>
    <w:rPr>
      <w:rFonts w:ascii="Times New Roman" w:hAnsi="Times New Roman" w:eastAsia="Times New Roman" w:cs="Times New Roman"/>
      <w:color w:val="000000"/>
      <w:kern w:val="0"/>
      <w:sz w:val="24"/>
      <w:szCs w:val="20"/>
      <w:lang w:val="ru-RU" w:eastAsia="ru-RU" w:bidi="ar-SA"/>
    </w:rPr>
  </w:style>
  <w:style w:type="paragraph" w:styleId="user7">
    <w:name w:val="Содержимое таблицы (user)"/>
    <w:basedOn w:val="Normal"/>
    <w:qFormat/>
    <w:pPr>
      <w:widowControl w:val="false"/>
      <w:suppressLineNumbers/>
    </w:pPr>
    <w:rPr/>
  </w:style>
  <w:style w:type="paragraph" w:styleId="user8">
    <w:name w:val="Заголовок таблицы (user)"/>
    <w:basedOn w:val="user7"/>
    <w:qFormat/>
    <w:pPr>
      <w:suppressLineNumbers/>
      <w:jc w:val="center"/>
    </w:pPr>
    <w:rPr>
      <w:b/>
      <w:bCs/>
    </w:rPr>
  </w:style>
  <w:style w:type="paragraph" w:styleId="ConsPlusTitle">
    <w:name w:val="ConsPlusTitle"/>
    <w:qFormat/>
    <w:pPr>
      <w:widowControl w:val="false"/>
      <w:suppressAutoHyphens w:val="true"/>
      <w:bidi w:val="0"/>
      <w:spacing w:lineRule="auto" w:line="240" w:before="0" w:after="0"/>
      <w:jc w:val="left"/>
    </w:pPr>
    <w:rPr>
      <w:rFonts w:ascii="Arial" w:hAnsi="Arial" w:eastAsia="Noto Serif CJK SC" w:cs="Arial"/>
      <w:b/>
      <w:color w:val="auto"/>
      <w:kern w:val="0"/>
      <w:sz w:val="24"/>
      <w:szCs w:val="20"/>
      <w:lang w:val="ru-RU" w:eastAsia="ru-RU" w:bidi="ar-SA"/>
    </w:rPr>
  </w:style>
  <w:style w:type="paragraph" w:styleId="Style21">
    <w:name w:val="Содержимое таблицы"/>
    <w:basedOn w:val="Normal"/>
    <w:qFormat/>
    <w:pPr>
      <w:widowControl w:val="false"/>
      <w:suppressLineNumbers/>
    </w:pPr>
    <w:rPr/>
  </w:style>
  <w:style w:type="paragraph" w:styleId="Style22">
    <w:name w:val="Заголовок таблицы"/>
    <w:basedOn w:val="Style21"/>
    <w:qFormat/>
    <w:pPr>
      <w:suppressLineNumbers/>
      <w:jc w:val="center"/>
    </w:pPr>
    <w:rPr>
      <w:b/>
      <w:bCs/>
    </w:rPr>
  </w:style>
  <w:style w:type="paragraph" w:styleId="user9">
    <w:name w:val="Текст в заданном формате (user)"/>
    <w:basedOn w:val="Normal"/>
    <w:qFormat/>
    <w:pPr>
      <w:spacing w:before="0" w:after="0"/>
    </w:pPr>
    <w:rPr>
      <w:rFonts w:ascii="Liberation Mono" w:hAnsi="Liberation Mono" w:eastAsia="Liberation Mono" w:cs="Liberation Mono"/>
      <w:sz w:val="20"/>
      <w:szCs w:val="20"/>
    </w:rPr>
  </w:style>
  <w:style w:type="numbering" w:styleId="Style23">
    <w:name w:val="Без списка"/>
    <w:uiPriority w:val="99"/>
    <w:semiHidden/>
    <w:unhideWhenUsed/>
    <w:qFormat/>
  </w:style>
  <w:style w:type="numbering" w:styleId="123user">
    <w:name w:val="Нумерованный 123 (user)"/>
    <w:qFormat/>
  </w:style>
  <w:style w:type="numbering" w:styleId="123">
    <w:name w:val="Нумерованный 123"/>
    <w:qFormat/>
  </w:style>
  <w:style w:type="table" w:default="1" w:styleId="NormalTable">
    <w:name w:val="Normal Table"/>
    <w:uiPriority w:val="99"/>
    <w:semiHidden/>
    <w:unhideWhenUsed/>
    <w:tblPr>
      <w:tblCellMar>
        <w:top w:w="0" w:type="dxa"/>
        <w:left w:w="108" w:type="dxa"/>
        <w:bottom w:w="0" w:type="dxa"/>
        <w:right w:w="108" w:type="dxa"/>
      </w:tblCellMar>
    </w:tblPr>
  </w:style>
  <w:style w:type="table" w:styleId="TableGrid">
    <w:name w:val="Table Grid"/>
    <w:basedOn w:val="NormalTable"/>
    <w:uiPriority w:val="39"/>
    <w:rsid w:val="00727a4f"/>
    <w:pPr>
      <w:spacing w:after="0" w:line="240" w:lineRule="auto"/>
    </w:pPr>
    <w:rPr>
      <w:lang w:eastAsia="ru-RU"/>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Grid_9dc98fab-4e11-49ad-819d-88543cbf5bae">
    <w:name w:val="Table Grid_9dc98fab-4e11-49ad-819d-88543cbf5bae"/>
    <w:basedOn w:val="NormalTable"/>
    <w:uiPriority w:val="39"/>
    <w:rsid w:val="00b23f96"/>
    <w:pPr>
      <w:spacing w:after="0" w:line="240" w:lineRule="auto"/>
    </w:pPr>
    <w:rPr>
      <w:lang w:eastAsia="ru-RU"/>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_2cfa254a-25c9-4178-b58c-2ff8fd60bb5b">
    <w:name w:val="Table Grid_2cfa254a-25c9-4178-b58c-2ff8fd60bb5b"/>
    <w:basedOn w:val="NormalTable"/>
    <w:uiPriority w:val="39"/>
    <w:rsid w:val="00727a4f"/>
    <w:pPr>
      <w:spacing w:after="0" w:line="240" w:lineRule="auto"/>
    </w:pPr>
    <w:rPr>
      <w:lang w:eastAsia="ru-RU"/>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NormalTable_2b87c43d-083e-4c87-a957-4949ce4ce980">
    <w:name w:val="Normal Table_2b87c43d-083e-4c87-a957-4949ce4ce980"/>
    <w:uiPriority w:val="99"/>
    <w:semiHidden/>
    <w:unhideWhenUsed/>
    <w:tblPr>
      <w:tblCellMar>
        <w:top w:w="0" w:type="dxa"/>
        <w:left w:w="108" w:type="dxa"/>
        <w:bottom w:w="0" w:type="dxa"/>
        <w:right w:w="108" w:type="dxa"/>
      </w:tblCellMar>
    </w:tblPr>
  </w:style>
  <w:style w:type="table" w:customStyle="1" w:styleId="TableGrid_a2703579-76e4-4046-b097-7a29ed218cf9">
    <w:name w:val="Table Grid_a2703579-76e4-4046-b097-7a29ed218cf9"/>
    <w:basedOn w:val="NormalTable"/>
    <w:uiPriority w:val="39"/>
    <w:rsid w:val="00b23f96"/>
    <w:pPr>
      <w:spacing w:after="0" w:line="240" w:lineRule="auto"/>
    </w:pPr>
    <w:rPr>
      <w:lang w:eastAsia="ru-RU"/>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a3">
    <w:name w:val="Table Grid"/>
    <w:basedOn w:val="a1"/>
    <w:uiPriority w:val="39"/>
    <w:rsid w:val="005a6a8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login.consultant.ru/link/?req=doc&amp;base=LAW&amp;n=523235&amp;date=13.04.2026&amp;dst=345&amp;field=134" TargetMode="External"/><Relationship Id="rId4" Type="http://schemas.openxmlformats.org/officeDocument/2006/relationships/hyperlink" Target="https://login.consultant.ru/link/?req=doc&amp;base=LAW&amp;n=523719&amp;date=13.04.2026&amp;dst=4&amp;field=134" TargetMode="External"/><Relationship Id="rId5" Type="http://schemas.openxmlformats.org/officeDocument/2006/relationships/hyperlink" Target="https://login.consultant.ru/link/?req=doc&amp;base=RLAW284&amp;n=161734&amp;date=13.04.2026" TargetMode="External"/><Relationship Id="rId6" Type="http://schemas.openxmlformats.org/officeDocument/2006/relationships/hyperlink" Target="https://login.consultant.ru/link/?req=doc&amp;base=RLAW284&amp;n=154797&amp;date=13.04.2026&amp;dst=100007&amp;field=134" TargetMode="External"/><Relationship Id="rId7" Type="http://schemas.openxmlformats.org/officeDocument/2006/relationships/hyperlink" Target="https://login.consultant.ru/link/?req=doc&amp;base=LAW&amp;n=527199&amp;date=23.07.2026" TargetMode="External"/><Relationship Id="rId8" Type="http://schemas.openxmlformats.org/officeDocument/2006/relationships/hyperlink" Target="https://login.consultant.ru/link/?req=doc&amp;base=LAW&amp;n=520111&amp;date=23.07.2026" TargetMode="External"/><Relationship Id="rId9" Type="http://schemas.openxmlformats.org/officeDocument/2006/relationships/hyperlink" Target="https://login.consultant.ru/link/?req=doc&amp;base=LAW&amp;n=520111&amp;date=23.07.2026" TargetMode="External"/><Relationship Id="rId10" Type="http://schemas.openxmlformats.org/officeDocument/2006/relationships/hyperlink" Target="https://login.consultant.ru/link/?req=doc&amp;base=LAW&amp;n=86572&amp;date=24.07.2026" TargetMode="External"/><Relationship Id="rId11" Type="http://schemas.openxmlformats.org/officeDocument/2006/relationships/hyperlink" Target="https://login.consultant.ru/link/?req=doc&amp;base=LAW&amp;n=529414&amp;date=23.07.2026" TargetMode="Externa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header" Target="header3.xml"/><Relationship Id="rId15" Type="http://schemas.openxmlformats.org/officeDocument/2006/relationships/footnotes" Target="footnotes.xml"/><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3608</TotalTime>
  <Application>LibreOffice/25.8.3.2$Linux_X86_64 LibreOffice_project/580$Build-2</Application>
  <AppVersion>15.0000</AppVersion>
  <Pages>38</Pages>
  <Words>7743</Words>
  <Characters>57787</Characters>
  <CharactersWithSpaces>66034</CharactersWithSpaces>
  <Paragraphs>588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2026-01-20T10:54:00Z</dcterms:created>
  <dc:creator>admin</dc:creator>
  <dc:description/>
  <dc:language>ru-RU</dc:language>
  <cp:lastModifiedBy/>
  <cp:lastPrinted>2026-07-31T13:45:58Z</cp:lastPrinted>
  <dcterms:modified xsi:type="dcterms:W3CDTF">2026-07-31T13:48:48Z</dcterms:modified>
  <cp:revision>312</cp:revision>
  <dc:subject/>
  <dc:title/>
</cp:coreProperties>
</file>

<file path=docProps/custom.xml><?xml version="1.0" encoding="utf-8"?>
<Properties xmlns="http://schemas.openxmlformats.org/officeDocument/2006/custom-properties" xmlns:vt="http://schemas.openxmlformats.org/officeDocument/2006/docPropsVTypes"/>
</file>